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GWMK6GH7R9Q05BG9GR8KL0Y7N8MOAVREF0XNJDWXF88TQ5T68BRVCJVFY5HP88RAUMXEOLSZIX78INJRJFAYF8O8RZMWHCBBSODQHB3048551AB65F308A0BDEFB36C85915314" Type="http://schemas.microsoft.com/office/2006/relationships/officeDocumentMain" Target="docProps/core.xml"/><Relationship Id="DQWMG6GE7R9A0V9GRPR8PL007N80OYPR9J06WJDWXFG8TFWTN0BJQCJXFS6HP88RXSMXJOLSZIX78HEJENFAYFF78RZMWLLB8JODDHB3F5C4D6AA6DE1708E291370A1DDA20AF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C6" w:rsidRDefault="009139DE">
      <w:pPr>
        <w:spacing w:after="0" w:line="560" w:lineRule="exact"/>
        <w:jc w:val="center"/>
        <w:rPr>
          <w:rFonts w:ascii="方正黑体_GBK" w:eastAsia="方正黑体_GBK" w:hAnsi="方正黑体_GBK" w:cs="方正黑体_GBK"/>
          <w:b/>
          <w:bCs/>
          <w:sz w:val="24"/>
          <w:szCs w:val="24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关于南银理财鼎瑞行稳一年定开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2025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第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6</w:t>
      </w: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期公募人民币理财产品</w:t>
      </w:r>
    </w:p>
    <w:p w:rsidR="00AA1CC6" w:rsidRDefault="009139DE">
      <w:pPr>
        <w:spacing w:after="0" w:line="560" w:lineRule="exact"/>
        <w:jc w:val="center"/>
        <w:rPr>
          <w:rFonts w:ascii="方正黑体_GBK" w:eastAsia="方正黑体_GBK" w:hAnsi="方正黑体_GBK" w:cs="方正黑体_GBK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b/>
          <w:bCs/>
          <w:sz w:val="24"/>
          <w:szCs w:val="24"/>
        </w:rPr>
        <w:t>费率优惠的公告</w:t>
      </w:r>
    </w:p>
    <w:p w:rsidR="00AA1CC6" w:rsidRDefault="009139DE">
      <w:pPr>
        <w:spacing w:after="0" w:line="560" w:lineRule="exact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尊敬的投资者：</w:t>
      </w:r>
    </w:p>
    <w:p w:rsidR="00AA1CC6" w:rsidRDefault="009139DE">
      <w:pPr>
        <w:spacing w:after="0" w:line="560" w:lineRule="exact"/>
        <w:ind w:firstLine="42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为了感谢广大投资者对本公司的信任和支持，本公司将对南银理财鼎瑞行稳一年定开</w:t>
      </w:r>
      <w:r>
        <w:rPr>
          <w:rFonts w:ascii="方正黑体_GBK" w:eastAsia="方正黑体_GBK" w:hAnsi="方正黑体_GBK" w:cs="方正黑体_GBK" w:hint="eastAsia"/>
        </w:rPr>
        <w:t>2025</w:t>
      </w:r>
      <w:r>
        <w:rPr>
          <w:rFonts w:ascii="方正黑体_GBK" w:eastAsia="方正黑体_GBK" w:hAnsi="方正黑体_GBK" w:cs="方正黑体_GBK" w:hint="eastAsia"/>
        </w:rPr>
        <w:t>第</w:t>
      </w:r>
      <w:r>
        <w:rPr>
          <w:rFonts w:ascii="方正黑体_GBK" w:eastAsia="方正黑体_GBK" w:hAnsi="方正黑体_GBK" w:cs="方正黑体_GBK" w:hint="eastAsia"/>
        </w:rPr>
        <w:t>6</w:t>
      </w:r>
      <w:r>
        <w:rPr>
          <w:rFonts w:ascii="方正黑体_GBK" w:eastAsia="方正黑体_GBK" w:hAnsi="方正黑体_GBK" w:cs="方正黑体_GBK" w:hint="eastAsia"/>
        </w:rPr>
        <w:t>期公募人民币理财产品（产品登记编码：</w:t>
      </w:r>
      <w:r>
        <w:rPr>
          <w:rFonts w:ascii="方正黑体_GBK" w:eastAsia="方正黑体_GBK" w:hAnsi="方正黑体_GBK" w:cs="方正黑体_GBK" w:hint="eastAsia"/>
        </w:rPr>
        <w:t>Z7003225000039</w:t>
      </w:r>
      <w:r>
        <w:rPr>
          <w:rFonts w:ascii="方正黑体_GBK" w:eastAsia="方正黑体_GBK" w:hAnsi="方正黑体_GBK" w:cs="方正黑体_GBK" w:hint="eastAsia"/>
        </w:rPr>
        <w:t>）进行费率优惠，具体如下：</w:t>
      </w:r>
    </w:p>
    <w:tbl>
      <w:tblPr>
        <w:tblStyle w:val="a4"/>
        <w:tblpPr w:leftFromText="180" w:rightFromText="180" w:vertAnchor="text" w:horzAnchor="page" w:tblpXSpec="center" w:tblpY="345"/>
        <w:tblOverlap w:val="never"/>
        <w:tblW w:w="4938" w:type="pct"/>
        <w:jc w:val="center"/>
        <w:tblLook w:val="04A0" w:firstRow="1" w:lastRow="0" w:firstColumn="1" w:lastColumn="0" w:noHBand="0" w:noVBand="1"/>
      </w:tblPr>
      <w:tblGrid>
        <w:gridCol w:w="1723"/>
        <w:gridCol w:w="1721"/>
        <w:gridCol w:w="1639"/>
        <w:gridCol w:w="1667"/>
        <w:gridCol w:w="1666"/>
      </w:tblGrid>
      <w:tr w:rsidR="00AA1CC6">
        <w:trPr>
          <w:trHeight w:val="528"/>
          <w:jc w:val="center"/>
        </w:trPr>
        <w:tc>
          <w:tcPr>
            <w:tcW w:w="102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优惠的费用</w:t>
            </w:r>
          </w:p>
        </w:tc>
        <w:tc>
          <w:tcPr>
            <w:tcW w:w="1022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说明书费率</w:t>
            </w:r>
          </w:p>
        </w:tc>
        <w:tc>
          <w:tcPr>
            <w:tcW w:w="97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优惠后费率</w:t>
            </w:r>
          </w:p>
        </w:tc>
        <w:tc>
          <w:tcPr>
            <w:tcW w:w="990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优惠起始日期</w:t>
            </w:r>
          </w:p>
        </w:tc>
        <w:tc>
          <w:tcPr>
            <w:tcW w:w="990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b/>
                <w:bCs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1"/>
                <w:szCs w:val="24"/>
              </w:rPr>
              <w:t>优惠截止日期</w:t>
            </w:r>
          </w:p>
        </w:tc>
      </w:tr>
      <w:tr w:rsidR="00AA1CC6">
        <w:trPr>
          <w:trHeight w:val="528"/>
          <w:jc w:val="center"/>
        </w:trPr>
        <w:tc>
          <w:tcPr>
            <w:tcW w:w="102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固定管理费</w:t>
            </w:r>
          </w:p>
        </w:tc>
        <w:tc>
          <w:tcPr>
            <w:tcW w:w="1022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0.50%</w:t>
            </w:r>
          </w:p>
        </w:tc>
        <w:tc>
          <w:tcPr>
            <w:tcW w:w="97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2025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27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日（含）</w:t>
            </w:r>
          </w:p>
        </w:tc>
        <w:tc>
          <w:tcPr>
            <w:tcW w:w="990" w:type="pct"/>
            <w:vMerge w:val="restar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2026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17</w:t>
            </w: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日（含）</w:t>
            </w:r>
          </w:p>
        </w:tc>
      </w:tr>
      <w:tr w:rsidR="00AA1CC6">
        <w:trPr>
          <w:trHeight w:val="556"/>
          <w:jc w:val="center"/>
        </w:trPr>
        <w:tc>
          <w:tcPr>
            <w:tcW w:w="102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销售费</w:t>
            </w:r>
          </w:p>
        </w:tc>
        <w:tc>
          <w:tcPr>
            <w:tcW w:w="1022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0.30%</w:t>
            </w:r>
          </w:p>
        </w:tc>
        <w:tc>
          <w:tcPr>
            <w:tcW w:w="973" w:type="pct"/>
            <w:vAlign w:val="center"/>
          </w:tcPr>
          <w:p w:rsidR="00AA1CC6" w:rsidRDefault="009139DE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4"/>
              </w:rPr>
              <w:t>0.20%</w:t>
            </w:r>
          </w:p>
        </w:tc>
        <w:tc>
          <w:tcPr>
            <w:tcW w:w="990" w:type="pct"/>
            <w:vMerge/>
            <w:vAlign w:val="center"/>
          </w:tcPr>
          <w:p w:rsidR="00AA1CC6" w:rsidRDefault="00AA1CC6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</w:p>
        </w:tc>
        <w:tc>
          <w:tcPr>
            <w:tcW w:w="990" w:type="pct"/>
            <w:vMerge/>
            <w:vAlign w:val="center"/>
          </w:tcPr>
          <w:p w:rsidR="00AA1CC6" w:rsidRDefault="00AA1CC6">
            <w:pPr>
              <w:spacing w:after="0" w:line="240" w:lineRule="auto"/>
              <w:jc w:val="center"/>
              <w:rPr>
                <w:rFonts w:ascii="方正黑体_GBK" w:eastAsia="方正黑体_GBK" w:hAnsi="方正黑体_GBK" w:cs="方正黑体_GBK"/>
                <w:sz w:val="21"/>
                <w:szCs w:val="24"/>
              </w:rPr>
            </w:pPr>
          </w:p>
        </w:tc>
      </w:tr>
    </w:tbl>
    <w:p w:rsidR="00AA1CC6" w:rsidRDefault="009139DE">
      <w:pPr>
        <w:spacing w:after="0" w:line="560" w:lineRule="exact"/>
        <w:ind w:firstLine="42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如您对本公告有任何疑问，可联系本理财产品代销机构或本公司，代销机构及本公司将竭诚为您服务。</w:t>
      </w:r>
    </w:p>
    <w:p w:rsidR="00AA1CC6" w:rsidRDefault="009139DE">
      <w:pPr>
        <w:spacing w:after="0" w:line="560" w:lineRule="exact"/>
        <w:ind w:firstLineChars="200" w:firstLine="44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感谢您一直以来的支持和信赖！</w:t>
      </w:r>
    </w:p>
    <w:p w:rsidR="00AA1CC6" w:rsidRDefault="009139DE">
      <w:pPr>
        <w:spacing w:after="0" w:line="560" w:lineRule="exact"/>
        <w:ind w:firstLineChars="200" w:firstLine="440"/>
        <w:jc w:val="both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特此公告。</w:t>
      </w:r>
    </w:p>
    <w:p w:rsidR="00AA1CC6" w:rsidRDefault="009139DE">
      <w:pPr>
        <w:spacing w:after="0" w:line="560" w:lineRule="exact"/>
        <w:ind w:firstLine="480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南银理财有限责任公司</w:t>
      </w:r>
    </w:p>
    <w:p w:rsidR="00AA1CC6" w:rsidRDefault="009139DE">
      <w:pPr>
        <w:spacing w:after="0" w:line="560" w:lineRule="exact"/>
        <w:ind w:firstLine="480"/>
        <w:jc w:val="righ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2025</w:t>
      </w:r>
      <w:r>
        <w:rPr>
          <w:rFonts w:ascii="方正黑体_GBK" w:eastAsia="方正黑体_GBK" w:hAnsi="方正黑体_GBK" w:cs="方正黑体_GBK" w:hint="eastAsia"/>
        </w:rPr>
        <w:t>年</w:t>
      </w:r>
      <w:r>
        <w:rPr>
          <w:rFonts w:ascii="方正黑体_GBK" w:eastAsia="方正黑体_GBK" w:hAnsi="方正黑体_GBK" w:cs="方正黑体_GBK" w:hint="eastAsia"/>
        </w:rPr>
        <w:t>2</w:t>
      </w:r>
      <w:r>
        <w:rPr>
          <w:rFonts w:ascii="方正黑体_GBK" w:eastAsia="方正黑体_GBK" w:hAnsi="方正黑体_GBK" w:cs="方正黑体_GBK" w:hint="eastAsia"/>
        </w:rPr>
        <w:t>月</w:t>
      </w:r>
      <w:r>
        <w:rPr>
          <w:rFonts w:ascii="方正黑体_GBK" w:eastAsia="方正黑体_GBK" w:hAnsi="方正黑体_GBK" w:cs="方正黑体_GBK" w:hint="eastAsia"/>
        </w:rPr>
        <w:t>14</w:t>
      </w:r>
      <w:r>
        <w:rPr>
          <w:rFonts w:ascii="方正黑体_GBK" w:eastAsia="方正黑体_GBK" w:hAnsi="方正黑体_GBK" w:cs="方正黑体_GBK" w:hint="eastAsia"/>
        </w:rPr>
        <w:t>日</w:t>
      </w:r>
    </w:p>
    <w:p w:rsidR="00AA1CC6" w:rsidRDefault="00AA1CC6">
      <w:pPr>
        <w:spacing w:line="560" w:lineRule="exact"/>
        <w:rPr>
          <w:rFonts w:ascii="方正黑体_GBK" w:eastAsia="方正黑体_GBK" w:hAnsi="方正黑体_GBK" w:cs="方正黑体_GBK"/>
          <w:sz w:val="21"/>
          <w:szCs w:val="21"/>
        </w:rPr>
      </w:pPr>
    </w:p>
    <w:sectPr w:rsidR="00AA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DE" w:rsidRDefault="009139DE">
      <w:pPr>
        <w:spacing w:line="240" w:lineRule="auto"/>
      </w:pPr>
      <w:r>
        <w:separator/>
      </w:r>
    </w:p>
  </w:endnote>
  <w:endnote w:type="continuationSeparator" w:id="0">
    <w:p w:rsidR="009139DE" w:rsidRDefault="0091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DE" w:rsidRDefault="009139DE">
      <w:pPr>
        <w:spacing w:after="0"/>
      </w:pPr>
      <w:r>
        <w:separator/>
      </w:r>
    </w:p>
  </w:footnote>
  <w:footnote w:type="continuationSeparator" w:id="0">
    <w:p w:rsidR="009139DE" w:rsidRDefault="009139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09139DE"/>
    <w:rsid w:val="00AA1CC6"/>
    <w:rsid w:val="00F859BB"/>
    <w:rsid w:val="025739FF"/>
    <w:rsid w:val="043D6C25"/>
    <w:rsid w:val="06E005A2"/>
    <w:rsid w:val="07017B09"/>
    <w:rsid w:val="09315A6F"/>
    <w:rsid w:val="09497BA5"/>
    <w:rsid w:val="0A300AD6"/>
    <w:rsid w:val="0B187AA4"/>
    <w:rsid w:val="0D5C3512"/>
    <w:rsid w:val="0E1E6649"/>
    <w:rsid w:val="0EFB0BEE"/>
    <w:rsid w:val="0F427A72"/>
    <w:rsid w:val="0F5D06A4"/>
    <w:rsid w:val="10A006D6"/>
    <w:rsid w:val="117B0D8C"/>
    <w:rsid w:val="11C059FE"/>
    <w:rsid w:val="126805E3"/>
    <w:rsid w:val="13486A44"/>
    <w:rsid w:val="14025654"/>
    <w:rsid w:val="15264CBF"/>
    <w:rsid w:val="16F41830"/>
    <w:rsid w:val="184E235C"/>
    <w:rsid w:val="1861478B"/>
    <w:rsid w:val="199675CB"/>
    <w:rsid w:val="19D62AEB"/>
    <w:rsid w:val="1C0552EF"/>
    <w:rsid w:val="1F4B2B1C"/>
    <w:rsid w:val="1FE35A9D"/>
    <w:rsid w:val="227D1A6A"/>
    <w:rsid w:val="233F67E5"/>
    <w:rsid w:val="2522673C"/>
    <w:rsid w:val="28B466D5"/>
    <w:rsid w:val="2B326580"/>
    <w:rsid w:val="2CEB6E16"/>
    <w:rsid w:val="2CEF24D2"/>
    <w:rsid w:val="2E4C168F"/>
    <w:rsid w:val="2EDA2905"/>
    <w:rsid w:val="2F590507"/>
    <w:rsid w:val="3063298D"/>
    <w:rsid w:val="34FF1033"/>
    <w:rsid w:val="357845C8"/>
    <w:rsid w:val="35F56529"/>
    <w:rsid w:val="36902C8C"/>
    <w:rsid w:val="37413C5B"/>
    <w:rsid w:val="3B557489"/>
    <w:rsid w:val="3B800BCA"/>
    <w:rsid w:val="3B8E3D53"/>
    <w:rsid w:val="3BB9606B"/>
    <w:rsid w:val="3CF9307F"/>
    <w:rsid w:val="3F2A73B9"/>
    <w:rsid w:val="407F3D56"/>
    <w:rsid w:val="41DF1349"/>
    <w:rsid w:val="42826BBD"/>
    <w:rsid w:val="4323576D"/>
    <w:rsid w:val="44232A2A"/>
    <w:rsid w:val="459477F8"/>
    <w:rsid w:val="45CC0D3E"/>
    <w:rsid w:val="47BA35E5"/>
    <w:rsid w:val="4C5A7974"/>
    <w:rsid w:val="4D230965"/>
    <w:rsid w:val="4D7730A2"/>
    <w:rsid w:val="4D7F4ABB"/>
    <w:rsid w:val="4DE04FD5"/>
    <w:rsid w:val="4DEE718D"/>
    <w:rsid w:val="4F2A2676"/>
    <w:rsid w:val="4F365D17"/>
    <w:rsid w:val="50312CB0"/>
    <w:rsid w:val="50A3118B"/>
    <w:rsid w:val="50FB0216"/>
    <w:rsid w:val="55A02B68"/>
    <w:rsid w:val="55EC48B5"/>
    <w:rsid w:val="56976FEA"/>
    <w:rsid w:val="581A1D83"/>
    <w:rsid w:val="5A985CB8"/>
    <w:rsid w:val="5B561001"/>
    <w:rsid w:val="5B610C19"/>
    <w:rsid w:val="5C544627"/>
    <w:rsid w:val="5D2E0FD1"/>
    <w:rsid w:val="5EC87CBD"/>
    <w:rsid w:val="60EE4BCF"/>
    <w:rsid w:val="650A2CA9"/>
    <w:rsid w:val="66BB6DD6"/>
    <w:rsid w:val="66CA7019"/>
    <w:rsid w:val="68D344D8"/>
    <w:rsid w:val="6A983B61"/>
    <w:rsid w:val="6C105AE9"/>
    <w:rsid w:val="6D8F68C7"/>
    <w:rsid w:val="6E0F71FC"/>
    <w:rsid w:val="70120D6A"/>
    <w:rsid w:val="713C5FD5"/>
    <w:rsid w:val="715E6CDC"/>
    <w:rsid w:val="71A0197C"/>
    <w:rsid w:val="71E116BB"/>
    <w:rsid w:val="75DF4163"/>
    <w:rsid w:val="75E11C8A"/>
    <w:rsid w:val="76375D4D"/>
    <w:rsid w:val="776D2980"/>
    <w:rsid w:val="795D31F5"/>
    <w:rsid w:val="79935D20"/>
    <w:rsid w:val="79F90F71"/>
    <w:rsid w:val="7ADB75EF"/>
    <w:rsid w:val="7AFE508C"/>
    <w:rsid w:val="7D8A542E"/>
    <w:rsid w:val="7E7A13E0"/>
    <w:rsid w:val="7F2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673389-06BA-49B7-AB80-28D4E51D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1f3ffb4b1f3ffb4b">
    <w:name w:val="Default Paragraph Font1f3ffb4b1f3ffb4b"/>
    <w:basedOn w:val="a0"/>
    <w:qFormat/>
  </w:style>
  <w:style w:type="character" w:customStyle="1" w:styleId="DefaultParagraphFont3a83b0443a83b044">
    <w:name w:val="Default Paragraph Font3a83b0443a83b044"/>
    <w:basedOn w:val="a0"/>
    <w:qFormat/>
  </w:style>
  <w:style w:type="character" w:customStyle="1" w:styleId="DefaultParagraphFontc582baa6c582baa6">
    <w:name w:val="Default Paragraph Fontc582baa6c582baa6"/>
    <w:basedOn w:val="a0"/>
    <w:qFormat/>
  </w:style>
  <w:style w:type="character" w:customStyle="1" w:styleId="DefaultParagraphFont502b8308502b8308">
    <w:name w:val="Default Paragraph Font502b8308502b8308"/>
    <w:basedOn w:val="a0"/>
    <w:qFormat/>
  </w:style>
  <w:style w:type="character" w:customStyle="1" w:styleId="DefaultParagraphFont1326a5c61326a5c6">
    <w:name w:val="Default Paragraph Font1326a5c61326a5c6"/>
    <w:basedOn w:val="a0"/>
    <w:qFormat/>
  </w:style>
  <w:style w:type="character" w:customStyle="1" w:styleId="DefaultParagraphFontcab8bd9ccab8bd9c">
    <w:name w:val="Default Paragraph Fontcab8bd9ccab8bd9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钱哲贤</dc:creator>
  <cp:lastModifiedBy>白茜雯</cp:lastModifiedBy>
  <cp:revision>2</cp:revision>
  <cp:lastPrinted>2023-06-01T09:12:00Z</cp:lastPrinted>
  <dcterms:created xsi:type="dcterms:W3CDTF">2025-02-12T06:56:00Z</dcterms:created>
  <dcterms:modified xsi:type="dcterms:W3CDTF">2025-02-12T06:56:00Z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CGWMK6GH7R9Q05BG9GR8KL0Y7N8MOAVREF0XNJDWXF88TQ5T68BRVCJVFY5HP88RAUMXEOLSZIX78INJRJFAYF8O8RZMWHCBBSODQHB3048551AB65F308A0BDEFB36C85915314</vt:lpwstr>
  </property>
  <property fmtid="{D5CDD505-2E9C-101B-9397-08002B2CF9AE}" pid="5" name="_KSOProductBuildSID">
    <vt:lpwstr>DQWMG6GE7R9A0V9GRPR8PL007N80OYPR9J06WJDWXFG8TFWTN0BJQCJXFS6HP88RXSMXJOLSZIX78HEJENFAYFF78RZMWLLB8JODDHB3F5C4D6AA6DE1708E291370A1DDA20AF3</vt:lpwstr>
  </property>
</Properties>
</file>