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AWMY6BA797Q06TGQAR8KLJ87NM0OYVREN0XHJDWXGORTQ5TN0BJIC0HFYRHP86RXFM6COZMZHK78HJJRNFTYFFA8RMMWILBAFODDHB3870F1275F8CF62968F6D45DE01DF6E0A" Type="http://schemas.microsoft.com/office/2006/relationships/officeDocumentMain" Target="docProps/core.xml"/><Relationship Id="CPWMP6GO796Q05HGRYR8DLJZ7NZMOAYR9S06WJDWXF88TECTNRBRVC0PFSUTP88RBOMXOOLJZIWD8PXJRJFAYFFX8RFMWHCB8JODQHB37C384761C7E1D2498E1EF0B81033BCA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南银理财珠联璧合鑫逸稳一年193期封闭式公募人民币理财产品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南银理财珠联璧合鑫逸稳一年193期封闭式公募人民币理财产品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Y32193、Y31193、Y30193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2024年11月27日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2024年12月18日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2024年12月18日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交银国信·蓝色睿投1号集合资金信托计划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2024年12月19日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