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AWFD6GQ79VA059GRKRNDL0J7NZMOAPREE06BJDWXGHRTQCTNRBR6CJ7FYSTPB8RXOM65OZ8ZHJD8IEJEFFTVFFA8RM0WHWB8XOODHB313123078F310AB7BD3F7AFC19C13D62F" Type="http://schemas.microsoft.com/office/2006/relationships/officeDocumentMain" Target="docProps/core.xml"/><Relationship Id="CVWM86GJ7RYA0VHGQZRNRL0C7ZEMO7VR9U0XHJDWXF8RTECTZ6BRVC0QFY5TPDIRXXMXHOLHZI678HNJQSFT0F8C8RMMWL5BAFOODHB35C27827C92B32A4F8A481AD581BA360F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南银理财珠联璧合鑫逸稳两年47期封闭式公募人民币理财产品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南银理财珠联璧合鑫逸稳两年47期封闭式公募人民币理财产品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ZZ700322302401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Y60047、Y61047、Y62047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2023年11月15日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2024年12月16日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2024年12月16日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盐城市城镇化建设投资集团有限公司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中信信托·兴邦90号固定收益类信托计划第3期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347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2024年12月17日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