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after="225" w:line="360" w:lineRule="auto"/>
        <w:jc w:val="center"/>
        <w:outlineLvl w:val="0"/>
        <w:rPr>
          <w:rFonts w:ascii="黑体" w:hAnsi="黑体" w:eastAsia="黑体" w:cs="黑体"/>
          <w:kern w:val="36"/>
          <w:sz w:val="30"/>
          <w:szCs w:val="30"/>
        </w:rPr>
      </w:pPr>
      <w:r>
        <w:rPr>
          <w:rFonts w:hint="eastAsia" w:ascii="黑体" w:hAnsi="黑体" w:eastAsia="黑体" w:cs="黑体"/>
          <w:kern w:val="36"/>
          <w:sz w:val="30"/>
          <w:szCs w:val="30"/>
        </w:rPr>
        <w:t>关于部分理财产品增加销售对象的公告</w:t>
      </w:r>
    </w:p>
    <w:p>
      <w:pPr>
        <w:widowControl/>
        <w:shd w:val="clear" w:color="auto" w:fill="FFFFFF"/>
        <w:spacing w:before="150" w:after="150" w:line="375" w:lineRule="atLeast"/>
        <w:jc w:val="left"/>
        <w:rPr>
          <w:rFonts w:ascii="仿宋" w:hAnsi="仿宋" w:eastAsia="仿宋" w:cs="仿宋"/>
          <w:kern w:val="0"/>
          <w:szCs w:val="21"/>
        </w:rPr>
      </w:pPr>
      <w:r>
        <w:rPr>
          <w:rFonts w:hint="eastAsia" w:ascii="仿宋" w:hAnsi="仿宋" w:eastAsia="仿宋" w:cs="仿宋"/>
          <w:kern w:val="0"/>
          <w:szCs w:val="21"/>
        </w:rPr>
        <w:t>尊敬的投资者：</w:t>
      </w:r>
    </w:p>
    <w:p>
      <w:pPr>
        <w:autoSpaceDE w:val="0"/>
        <w:autoSpaceDN w:val="0"/>
        <w:adjustRightInd w:val="0"/>
        <w:spacing w:before="120" w:after="120" w:line="360" w:lineRule="auto"/>
        <w:ind w:firstLine="420" w:firstLineChars="200"/>
        <w:jc w:val="left"/>
        <w:rPr>
          <w:rFonts w:ascii="仿宋" w:hAnsi="仿宋" w:eastAsia="仿宋" w:cs="仿宋"/>
          <w:kern w:val="0"/>
          <w:szCs w:val="21"/>
        </w:rPr>
      </w:pPr>
      <w:r>
        <w:rPr>
          <w:rFonts w:hint="eastAsia" w:ascii="仿宋" w:hAnsi="仿宋" w:eastAsia="仿宋" w:cs="仿宋"/>
          <w:kern w:val="0"/>
          <w:szCs w:val="21"/>
        </w:rPr>
        <w:t>为了更好的提供投资者服务，管理人对部分理财产品增加销售对象，并变更理财产品销售文件。特就本次变更有关的以下事项进行公告：</w:t>
      </w:r>
    </w:p>
    <w:p>
      <w:pPr>
        <w:widowControl/>
        <w:shd w:val="clear" w:color="auto" w:fill="FFFFFF"/>
        <w:spacing w:before="150" w:after="150" w:line="375" w:lineRule="atLeast"/>
        <w:ind w:firstLine="422" w:firstLineChars="200"/>
        <w:jc w:val="left"/>
        <w:rPr>
          <w:rFonts w:ascii="仿宋" w:hAnsi="仿宋" w:eastAsia="仿宋" w:cs="仿宋"/>
          <w:b/>
          <w:kern w:val="0"/>
          <w:szCs w:val="21"/>
        </w:rPr>
      </w:pPr>
      <w:r>
        <w:rPr>
          <w:rFonts w:hint="eastAsia" w:ascii="仿宋" w:hAnsi="仿宋" w:eastAsia="仿宋" w:cs="仿宋"/>
          <w:b/>
          <w:bCs/>
          <w:kern w:val="0"/>
          <w:szCs w:val="21"/>
        </w:rPr>
        <w:t>一、涉及的理财产品范围</w:t>
      </w:r>
    </w:p>
    <w:p>
      <w:pPr>
        <w:pStyle w:val="8"/>
        <w:shd w:val="clear" w:color="auto" w:fill="FFFFFF"/>
        <w:spacing w:before="150" w:beforeAutospacing="0" w:after="150" w:afterAutospacing="0" w:line="375" w:lineRule="atLeast"/>
        <w:ind w:firstLine="480"/>
        <w:rPr>
          <w:rFonts w:ascii="仿宋" w:hAnsi="仿宋" w:eastAsia="仿宋" w:cs="仿宋"/>
          <w:sz w:val="21"/>
          <w:szCs w:val="21"/>
        </w:rPr>
      </w:pPr>
      <w:r>
        <w:rPr>
          <w:rFonts w:hint="eastAsia" w:ascii="仿宋" w:hAnsi="仿宋" w:eastAsia="仿宋" w:cs="仿宋"/>
          <w:sz w:val="21"/>
          <w:szCs w:val="21"/>
        </w:rPr>
        <w:t>涉及变更的理财产品详见附件1：理财产品清单。</w:t>
      </w:r>
    </w:p>
    <w:p>
      <w:pPr>
        <w:widowControl/>
        <w:shd w:val="clear" w:color="auto" w:fill="FFFFFF"/>
        <w:spacing w:before="150" w:after="150" w:line="375" w:lineRule="atLeast"/>
        <w:ind w:firstLine="422" w:firstLineChars="200"/>
        <w:jc w:val="left"/>
        <w:rPr>
          <w:rFonts w:ascii="仿宋" w:hAnsi="仿宋" w:eastAsia="仿宋" w:cs="仿宋"/>
          <w:b/>
          <w:kern w:val="0"/>
          <w:szCs w:val="21"/>
        </w:rPr>
      </w:pPr>
      <w:r>
        <w:rPr>
          <w:rFonts w:hint="eastAsia" w:ascii="仿宋" w:hAnsi="仿宋" w:eastAsia="仿宋" w:cs="仿宋"/>
          <w:b/>
          <w:kern w:val="0"/>
          <w:szCs w:val="21"/>
        </w:rPr>
        <w:t>二、理财产品销售文件的变更</w:t>
      </w:r>
    </w:p>
    <w:p>
      <w:pPr>
        <w:autoSpaceDE w:val="0"/>
        <w:autoSpaceDN w:val="0"/>
        <w:adjustRightInd w:val="0"/>
        <w:spacing w:before="120" w:after="120" w:line="360" w:lineRule="auto"/>
        <w:ind w:firstLine="420" w:firstLineChars="200"/>
        <w:jc w:val="left"/>
        <w:rPr>
          <w:rFonts w:ascii="仿宋" w:hAnsi="仿宋" w:eastAsia="仿宋" w:cs="仿宋"/>
          <w:kern w:val="0"/>
          <w:szCs w:val="21"/>
        </w:rPr>
      </w:pPr>
      <w:r>
        <w:rPr>
          <w:rFonts w:hint="eastAsia" w:ascii="仿宋" w:hAnsi="仿宋" w:eastAsia="仿宋" w:cs="仿宋"/>
          <w:color w:val="000000" w:themeColor="text1"/>
          <w:szCs w:val="21"/>
          <w14:textFill>
            <w14:solidFill>
              <w14:schemeClr w14:val="tx1"/>
            </w14:solidFill>
          </w14:textFill>
        </w:rPr>
        <w:t>产品的销售对象增加：“</w:t>
      </w:r>
      <w:r>
        <w:rPr>
          <w:rFonts w:hint="eastAsia" w:ascii="仿宋" w:hAnsi="仿宋" w:eastAsia="仿宋" w:cs="仿宋"/>
          <w:szCs w:val="21"/>
        </w:rPr>
        <w:t>■</w:t>
      </w:r>
      <w:r>
        <w:rPr>
          <w:rFonts w:hint="eastAsia" w:ascii="仿宋" w:hAnsi="仿宋" w:eastAsia="仿宋" w:cs="仿宋"/>
          <w:color w:val="000000" w:themeColor="text1"/>
          <w:szCs w:val="21"/>
          <w14:textFill>
            <w14:solidFill>
              <w14:schemeClr w14:val="tx1"/>
            </w14:solidFill>
          </w14:textFill>
        </w:rPr>
        <w:t>机构投资者：</w:t>
      </w:r>
      <w:r>
        <w:rPr>
          <w:rFonts w:hint="eastAsia" w:ascii="仿宋" w:hAnsi="仿宋" w:eastAsia="仿宋" w:cs="仿宋"/>
          <w:szCs w:val="21"/>
        </w:rPr>
        <w:t>■</w:t>
      </w:r>
      <w:r>
        <w:rPr>
          <w:rFonts w:hint="eastAsia" w:ascii="仿宋" w:hAnsi="仿宋" w:eastAsia="仿宋" w:cs="仿宋"/>
          <w:color w:val="000000" w:themeColor="text1"/>
          <w:szCs w:val="21"/>
          <w14:textFill>
            <w14:solidFill>
              <w14:schemeClr w14:val="tx1"/>
            </w14:solidFill>
          </w14:textFill>
        </w:rPr>
        <w:t>一般机构客户”。</w:t>
      </w:r>
    </w:p>
    <w:p>
      <w:pPr>
        <w:widowControl/>
        <w:shd w:val="clear" w:color="auto" w:fill="FFFFFF"/>
        <w:spacing w:before="150" w:after="150" w:line="360" w:lineRule="auto"/>
        <w:ind w:left="420"/>
        <w:jc w:val="left"/>
        <w:rPr>
          <w:rFonts w:ascii="仿宋" w:hAnsi="仿宋" w:eastAsia="仿宋" w:cs="宋体"/>
          <w:color w:val="2E3033"/>
          <w:kern w:val="0"/>
          <w:szCs w:val="21"/>
        </w:rPr>
      </w:pPr>
      <w:r>
        <w:rPr>
          <w:rFonts w:ascii="仿宋" w:hAnsi="仿宋" w:eastAsia="仿宋" w:cs="仿宋"/>
          <w:b/>
          <w:kern w:val="0"/>
          <w:szCs w:val="21"/>
        </w:rPr>
        <w:t>三</w:t>
      </w:r>
      <w:r>
        <w:rPr>
          <w:rFonts w:hint="eastAsia" w:ascii="仿宋" w:hAnsi="仿宋" w:eastAsia="仿宋" w:cs="仿宋"/>
          <w:b/>
          <w:kern w:val="0"/>
          <w:szCs w:val="21"/>
        </w:rPr>
        <w:t>、理财产品销售文件变更的生效</w:t>
      </w:r>
      <w:r>
        <w:rPr>
          <w:rFonts w:hint="eastAsia" w:ascii="微软雅黑" w:hAnsi="微软雅黑" w:eastAsia="微软雅黑" w:cs="宋体"/>
          <w:color w:val="2E3033"/>
          <w:kern w:val="0"/>
          <w:sz w:val="20"/>
          <w:szCs w:val="20"/>
        </w:rPr>
        <w:br w:type="textWrapping"/>
      </w:r>
      <w:r>
        <w:rPr>
          <w:rFonts w:hint="eastAsia" w:ascii="微软雅黑" w:hAnsi="微软雅黑" w:eastAsia="微软雅黑" w:cs="宋体"/>
          <w:color w:val="2E3033"/>
          <w:kern w:val="0"/>
          <w:sz w:val="20"/>
          <w:szCs w:val="20"/>
        </w:rPr>
        <w:t>（</w:t>
      </w:r>
      <w:r>
        <w:rPr>
          <w:rFonts w:hint="eastAsia" w:ascii="仿宋" w:hAnsi="仿宋" w:eastAsia="仿宋" w:cs="宋体"/>
          <w:color w:val="2E3033"/>
          <w:kern w:val="0"/>
          <w:szCs w:val="21"/>
        </w:rPr>
        <w:t>一）变更条款的生效</w:t>
      </w:r>
    </w:p>
    <w:p>
      <w:pPr>
        <w:widowControl/>
        <w:shd w:val="clear" w:color="auto" w:fill="FFFFFF"/>
        <w:spacing w:before="150" w:after="150" w:line="360" w:lineRule="auto"/>
        <w:ind w:left="420" w:firstLine="420" w:firstLineChars="200"/>
        <w:jc w:val="left"/>
        <w:rPr>
          <w:rFonts w:ascii="仿宋" w:hAnsi="仿宋" w:eastAsia="仿宋" w:cs="宋体"/>
          <w:color w:val="2E3033"/>
          <w:kern w:val="0"/>
          <w:szCs w:val="21"/>
        </w:rPr>
      </w:pPr>
      <w:r>
        <w:rPr>
          <w:rFonts w:ascii="仿宋" w:hAnsi="仿宋" w:eastAsia="仿宋" w:cs="宋体"/>
          <w:color w:val="2E3033"/>
          <w:kern w:val="0"/>
          <w:szCs w:val="21"/>
        </w:rPr>
        <w:t>1、本次调整事项已依据理财产品销售文件约定履行规定程序及相应信息披露义务，符合相关法律法规的规定。修订后的理财产品销售文件变更条款生效日为：【2024】年【7】月【</w:t>
      </w:r>
      <w:r>
        <w:rPr>
          <w:rFonts w:hint="eastAsia" w:ascii="仿宋" w:hAnsi="仿宋" w:eastAsia="仿宋" w:cs="宋体"/>
          <w:color w:val="2E3033"/>
          <w:kern w:val="0"/>
          <w:szCs w:val="21"/>
          <w:lang w:val="en-US" w:eastAsia="zh-CN"/>
        </w:rPr>
        <w:t>26</w:t>
      </w:r>
      <w:r>
        <w:rPr>
          <w:rFonts w:ascii="仿宋" w:hAnsi="仿宋" w:eastAsia="仿宋" w:cs="宋体"/>
          <w:color w:val="2E3033"/>
          <w:kern w:val="0"/>
          <w:szCs w:val="21"/>
        </w:rPr>
        <w:t>】日。</w:t>
      </w:r>
    </w:p>
    <w:p>
      <w:pPr>
        <w:widowControl/>
        <w:shd w:val="clear" w:color="auto" w:fill="FFFFFF"/>
        <w:spacing w:before="150" w:after="150" w:line="360" w:lineRule="auto"/>
        <w:ind w:left="420" w:firstLine="420" w:firstLineChars="200"/>
        <w:jc w:val="left"/>
        <w:rPr>
          <w:rFonts w:ascii="仿宋" w:hAnsi="仿宋" w:eastAsia="仿宋" w:cs="宋体"/>
          <w:color w:val="2E3033"/>
          <w:kern w:val="0"/>
          <w:szCs w:val="21"/>
        </w:rPr>
      </w:pPr>
      <w:r>
        <w:rPr>
          <w:rFonts w:ascii="仿宋" w:hAnsi="仿宋" w:eastAsia="仿宋" w:cs="宋体"/>
          <w:color w:val="2E3033"/>
          <w:kern w:val="0"/>
          <w:szCs w:val="21"/>
        </w:rPr>
        <w:t>2、【2024】年【7】月【</w:t>
      </w:r>
      <w:r>
        <w:rPr>
          <w:rFonts w:hint="eastAsia" w:ascii="仿宋" w:hAnsi="仿宋" w:eastAsia="仿宋" w:cs="宋体"/>
          <w:color w:val="2E3033"/>
          <w:kern w:val="0"/>
          <w:szCs w:val="21"/>
          <w:lang w:val="en-US" w:eastAsia="zh-CN"/>
        </w:rPr>
        <w:t>26</w:t>
      </w:r>
      <w:r>
        <w:rPr>
          <w:rFonts w:ascii="仿宋" w:hAnsi="仿宋" w:eastAsia="仿宋" w:cs="宋体"/>
          <w:color w:val="2E3033"/>
          <w:kern w:val="0"/>
          <w:szCs w:val="21"/>
        </w:rPr>
        <w:t>】日</w:t>
      </w:r>
      <w:r>
        <w:rPr>
          <w:rFonts w:hint="eastAsia" w:ascii="仿宋" w:hAnsi="仿宋" w:eastAsia="仿宋" w:cs="宋体"/>
          <w:color w:val="2E3033"/>
          <w:kern w:val="0"/>
          <w:szCs w:val="21"/>
        </w:rPr>
        <w:t>（含当日）之后，持有本理财产品份额的投资者，适用调整后的销售文件。</w:t>
      </w:r>
    </w:p>
    <w:p>
      <w:pPr>
        <w:widowControl/>
        <w:shd w:val="clear" w:color="auto" w:fill="FFFFFF"/>
        <w:spacing w:before="150" w:after="150" w:line="360" w:lineRule="auto"/>
        <w:ind w:left="420" w:firstLine="420" w:firstLineChars="200"/>
        <w:jc w:val="left"/>
        <w:rPr>
          <w:rFonts w:ascii="仿宋" w:hAnsi="仿宋" w:eastAsia="仿宋" w:cs="宋体"/>
          <w:color w:val="2E3033"/>
          <w:kern w:val="0"/>
          <w:szCs w:val="21"/>
        </w:rPr>
      </w:pPr>
      <w:r>
        <w:rPr>
          <w:rFonts w:ascii="仿宋" w:hAnsi="仿宋" w:eastAsia="仿宋" w:cs="宋体"/>
          <w:color w:val="2E3033"/>
          <w:kern w:val="0"/>
          <w:szCs w:val="21"/>
        </w:rPr>
        <w:t>【2024】年【7】月【</w:t>
      </w:r>
      <w:r>
        <w:rPr>
          <w:rFonts w:hint="eastAsia" w:ascii="仿宋" w:hAnsi="仿宋" w:eastAsia="仿宋" w:cs="宋体"/>
          <w:color w:val="2E3033"/>
          <w:kern w:val="0"/>
          <w:szCs w:val="21"/>
          <w:lang w:val="en-US" w:eastAsia="zh-CN"/>
        </w:rPr>
        <w:t>26</w:t>
      </w:r>
      <w:r>
        <w:rPr>
          <w:rFonts w:ascii="仿宋" w:hAnsi="仿宋" w:eastAsia="仿宋" w:cs="宋体"/>
          <w:color w:val="2E3033"/>
          <w:kern w:val="0"/>
          <w:szCs w:val="21"/>
        </w:rPr>
        <w:t>】日</w:t>
      </w:r>
      <w:r>
        <w:rPr>
          <w:rFonts w:hint="eastAsia" w:ascii="仿宋" w:hAnsi="仿宋" w:eastAsia="仿宋" w:cs="宋体"/>
          <w:color w:val="2E3033"/>
          <w:kern w:val="0"/>
          <w:szCs w:val="21"/>
        </w:rPr>
        <w:t>（不含当日）之前，已持有本理财产品份额并已签署原理财产品销售文件的投资者，若不接受本次调整事项，可以依照已签署的理财产品销售文件的约定行使赎回权利赎回理财产品份额，若投资者未进行赎回而是继续持有本理财产品，则视同认可本次调整事项并同意适用调整后的销售文件。</w:t>
      </w:r>
      <w:r>
        <w:rPr>
          <w:rFonts w:ascii="仿宋" w:hAnsi="仿宋" w:eastAsia="仿宋" w:cs="宋体"/>
          <w:color w:val="2E3033"/>
          <w:kern w:val="0"/>
          <w:szCs w:val="21"/>
        </w:rPr>
        <w:br w:type="textWrapping"/>
      </w:r>
      <w:r>
        <w:rPr>
          <w:rFonts w:hint="eastAsia" w:ascii="仿宋" w:hAnsi="仿宋" w:eastAsia="仿宋" w:cs="宋体"/>
          <w:color w:val="2E3033"/>
          <w:kern w:val="0"/>
          <w:szCs w:val="21"/>
        </w:rPr>
        <w:t>（二）理财产品销售文件的文本替换</w:t>
      </w:r>
    </w:p>
    <w:p>
      <w:pPr>
        <w:widowControl/>
        <w:shd w:val="clear" w:color="auto" w:fill="FFFFFF"/>
        <w:spacing w:before="150" w:after="150" w:line="360" w:lineRule="auto"/>
        <w:ind w:left="420" w:firstLine="420" w:firstLineChars="200"/>
        <w:jc w:val="left"/>
        <w:rPr>
          <w:rFonts w:ascii="仿宋" w:hAnsi="仿宋" w:eastAsia="仿宋" w:cs="宋体"/>
          <w:color w:val="2E3033"/>
          <w:kern w:val="0"/>
          <w:szCs w:val="21"/>
        </w:rPr>
      </w:pPr>
      <w:r>
        <w:rPr>
          <w:rFonts w:hint="eastAsia" w:ascii="仿宋" w:hAnsi="仿宋" w:eastAsia="仿宋" w:cs="宋体"/>
          <w:color w:val="2E3033"/>
          <w:kern w:val="0"/>
          <w:szCs w:val="21"/>
        </w:rPr>
        <w:t>管理人将在变更条款生效日后，及时替换更新理财产品销售文件文本。投资者如需了解本次理财产品销售文件变更的详细内容，请在理财产品的信息披露渠道（兴银理财或销售机构的信息披露渠道，包括但不限于兴银理财或销售机构的营业网点、门户网站、电子销售渠道等）查看变更后的理财产品销售文件。</w:t>
      </w:r>
    </w:p>
    <w:p>
      <w:pPr>
        <w:widowControl/>
        <w:shd w:val="clear" w:color="auto" w:fill="FFFFFF"/>
        <w:spacing w:before="150" w:after="150" w:line="375" w:lineRule="atLeast"/>
        <w:ind w:left="420" w:firstLine="422" w:firstLineChars="200"/>
        <w:jc w:val="left"/>
        <w:rPr>
          <w:rFonts w:ascii="仿宋" w:hAnsi="仿宋" w:eastAsia="仿宋" w:cs="仿宋"/>
          <w:b/>
          <w:kern w:val="0"/>
          <w:szCs w:val="21"/>
        </w:rPr>
      </w:pPr>
      <w:r>
        <w:rPr>
          <w:rFonts w:hint="eastAsia" w:ascii="仿宋" w:hAnsi="仿宋" w:eastAsia="仿宋" w:cs="仿宋"/>
          <w:b/>
          <w:kern w:val="0"/>
          <w:szCs w:val="21"/>
        </w:rPr>
        <w:t>三、其他</w:t>
      </w:r>
    </w:p>
    <w:p>
      <w:pPr>
        <w:widowControl/>
        <w:shd w:val="clear" w:color="auto" w:fill="FFFFFF"/>
        <w:spacing w:before="150" w:after="150" w:line="375" w:lineRule="atLeast"/>
        <w:ind w:left="420" w:firstLine="420" w:firstLineChars="200"/>
        <w:jc w:val="left"/>
        <w:rPr>
          <w:rFonts w:ascii="仿宋" w:hAnsi="仿宋" w:eastAsia="仿宋" w:cs="宋体"/>
          <w:color w:val="2E3033"/>
          <w:kern w:val="0"/>
          <w:szCs w:val="21"/>
        </w:rPr>
      </w:pPr>
      <w:r>
        <w:rPr>
          <w:rFonts w:hint="eastAsia" w:ascii="仿宋" w:hAnsi="仿宋" w:eastAsia="仿宋" w:cs="宋体"/>
          <w:color w:val="2E3033"/>
          <w:kern w:val="0"/>
          <w:szCs w:val="21"/>
        </w:rPr>
        <w:t>如有疑问，您可向【兴银理财有限责任公司】客户服务热线【</w:t>
      </w:r>
      <w:r>
        <w:rPr>
          <w:rFonts w:ascii="仿宋" w:hAnsi="仿宋" w:eastAsia="仿宋" w:cs="宋体"/>
          <w:color w:val="2E3033"/>
          <w:kern w:val="0"/>
          <w:szCs w:val="21"/>
        </w:rPr>
        <w:t>40015-95561】咨询。感谢您一直以来对【兴银理财有限责任公司】的支持！敬请继续关注【兴银理财有限责任公司】的理财产品。</w:t>
      </w:r>
      <w:r>
        <w:rPr>
          <w:rFonts w:ascii="仿宋" w:hAnsi="仿宋" w:eastAsia="仿宋" w:cs="宋体"/>
          <w:color w:val="2E3033"/>
          <w:kern w:val="0"/>
          <w:szCs w:val="21"/>
        </w:rPr>
        <w:br w:type="textWrapping"/>
      </w:r>
      <w:r>
        <w:rPr>
          <w:rFonts w:hint="eastAsia" w:ascii="仿宋" w:hAnsi="仿宋" w:eastAsia="仿宋" w:cs="宋体"/>
          <w:color w:val="2E3033"/>
          <w:kern w:val="0"/>
          <w:szCs w:val="21"/>
        </w:rPr>
        <w:t>特此公告。</w:t>
      </w:r>
    </w:p>
    <w:p>
      <w:pPr>
        <w:autoSpaceDE w:val="0"/>
        <w:autoSpaceDN w:val="0"/>
        <w:adjustRightInd w:val="0"/>
        <w:spacing w:before="120" w:after="120" w:line="360" w:lineRule="auto"/>
        <w:ind w:firstLine="480"/>
        <w:jc w:val="left"/>
        <w:rPr>
          <w:rFonts w:ascii="仿宋" w:hAnsi="仿宋" w:eastAsia="仿宋" w:cs="仿宋"/>
          <w:kern w:val="0"/>
          <w:szCs w:val="21"/>
        </w:rPr>
      </w:pPr>
    </w:p>
    <w:p>
      <w:pPr>
        <w:autoSpaceDE w:val="0"/>
        <w:autoSpaceDN w:val="0"/>
        <w:adjustRightInd w:val="0"/>
        <w:spacing w:before="120" w:after="120" w:line="360" w:lineRule="auto"/>
        <w:ind w:right="150" w:firstLine="480"/>
        <w:jc w:val="right"/>
        <w:rPr>
          <w:rFonts w:ascii="仿宋" w:hAnsi="仿宋" w:eastAsia="仿宋" w:cs="仿宋"/>
          <w:kern w:val="0"/>
          <w:szCs w:val="21"/>
        </w:rPr>
      </w:pPr>
      <w:r>
        <w:rPr>
          <w:rFonts w:ascii="仿宋" w:hAnsi="仿宋" w:eastAsia="仿宋" w:cs="仿宋"/>
          <w:kern w:val="0"/>
          <w:szCs w:val="21"/>
        </w:rPr>
        <w:t xml:space="preserve"> 产品管理人：兴银理财有限责任公司</w:t>
      </w:r>
    </w:p>
    <w:p>
      <w:pPr>
        <w:spacing w:line="360" w:lineRule="auto"/>
        <w:ind w:firstLine="630" w:firstLineChars="300"/>
        <w:jc w:val="right"/>
        <w:rPr>
          <w:rFonts w:ascii="仿宋" w:hAnsi="仿宋" w:eastAsia="仿宋" w:cs="仿宋"/>
          <w:szCs w:val="21"/>
        </w:rPr>
      </w:pPr>
      <w:r>
        <w:rPr>
          <w:rFonts w:ascii="仿宋" w:hAnsi="仿宋" w:eastAsia="仿宋" w:cs="仿宋"/>
          <w:kern w:val="0"/>
          <w:szCs w:val="21"/>
        </w:rPr>
        <w:t>2024</w:t>
      </w:r>
      <w:r>
        <w:rPr>
          <w:rFonts w:hint="eastAsia" w:ascii="仿宋" w:hAnsi="仿宋" w:eastAsia="仿宋" w:cs="仿宋"/>
          <w:kern w:val="0"/>
          <w:szCs w:val="21"/>
        </w:rPr>
        <w:t>年</w:t>
      </w:r>
      <w:r>
        <w:rPr>
          <w:rFonts w:ascii="仿宋" w:hAnsi="仿宋" w:eastAsia="仿宋" w:cs="仿宋"/>
          <w:kern w:val="0"/>
          <w:szCs w:val="21"/>
        </w:rPr>
        <w:t>7</w:t>
      </w:r>
      <w:r>
        <w:rPr>
          <w:rFonts w:hint="eastAsia" w:ascii="仿宋" w:hAnsi="仿宋" w:eastAsia="仿宋" w:cs="仿宋"/>
          <w:kern w:val="0"/>
          <w:szCs w:val="21"/>
        </w:rPr>
        <w:t>月</w:t>
      </w:r>
      <w:r>
        <w:rPr>
          <w:rFonts w:hint="eastAsia" w:ascii="仿宋" w:hAnsi="仿宋" w:eastAsia="仿宋" w:cs="仿宋"/>
          <w:kern w:val="0"/>
          <w:szCs w:val="21"/>
          <w:lang w:val="en-US" w:eastAsia="zh-CN"/>
        </w:rPr>
        <w:t>24</w:t>
      </w:r>
      <w:r>
        <w:rPr>
          <w:rFonts w:hint="eastAsia" w:ascii="仿宋" w:hAnsi="仿宋" w:eastAsia="仿宋" w:cs="仿宋"/>
          <w:kern w:val="0"/>
          <w:szCs w:val="21"/>
        </w:rPr>
        <w:t>日</w:t>
      </w:r>
    </w:p>
    <w:p>
      <w:pPr>
        <w:widowControl/>
        <w:shd w:val="clear" w:color="auto" w:fill="FFFFFF"/>
        <w:spacing w:line="375" w:lineRule="atLeast"/>
        <w:ind w:firstLine="480"/>
        <w:jc w:val="left"/>
        <w:rPr>
          <w:rFonts w:ascii="微软雅黑" w:hAnsi="微软雅黑" w:eastAsia="微软雅黑" w:cs="宋体"/>
          <w:color w:val="666666"/>
          <w:kern w:val="0"/>
          <w:sz w:val="18"/>
          <w:szCs w:val="18"/>
        </w:rPr>
      </w:pPr>
      <w:r>
        <w:rPr>
          <w:rFonts w:hint="eastAsia" w:ascii="微软雅黑" w:hAnsi="微软雅黑" w:eastAsia="微软雅黑" w:cs="宋体"/>
          <w:b/>
          <w:bCs/>
          <w:color w:val="666666"/>
          <w:kern w:val="0"/>
          <w:sz w:val="18"/>
          <w:szCs w:val="18"/>
        </w:rPr>
        <w:t>附件1：理财产品清单</w:t>
      </w:r>
    </w:p>
    <w:tbl>
      <w:tblPr>
        <w:tblStyle w:val="10"/>
        <w:tblW w:w="8357" w:type="dxa"/>
        <w:tblInd w:w="0" w:type="dxa"/>
        <w:tblLayout w:type="fixed"/>
        <w:tblCellMar>
          <w:top w:w="0" w:type="dxa"/>
          <w:left w:w="108" w:type="dxa"/>
          <w:bottom w:w="0" w:type="dxa"/>
          <w:right w:w="108" w:type="dxa"/>
        </w:tblCellMar>
      </w:tblPr>
      <w:tblGrid>
        <w:gridCol w:w="1374"/>
        <w:gridCol w:w="1290"/>
        <w:gridCol w:w="5693"/>
      </w:tblGrid>
      <w:tr>
        <w:tblPrEx>
          <w:tblCellMar>
            <w:top w:w="0" w:type="dxa"/>
            <w:left w:w="108" w:type="dxa"/>
            <w:bottom w:w="0" w:type="dxa"/>
            <w:right w:w="108" w:type="dxa"/>
          </w:tblCellMar>
        </w:tblPrEx>
        <w:trPr>
          <w:trHeight w:val="424" w:hRule="atLeast"/>
        </w:trPr>
        <w:tc>
          <w:tcPr>
            <w:tcW w:w="137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eastAsia="宋体" w:cs="Arial"/>
                <w:kern w:val="0"/>
                <w:sz w:val="20"/>
                <w:szCs w:val="20"/>
              </w:rPr>
            </w:pPr>
            <w:r>
              <w:rPr>
                <w:rFonts w:ascii="Arial" w:hAnsi="Arial" w:eastAsia="宋体" w:cs="Arial"/>
                <w:kern w:val="0"/>
                <w:sz w:val="20"/>
                <w:szCs w:val="20"/>
              </w:rPr>
              <w:t>产品代码</w:t>
            </w:r>
          </w:p>
        </w:tc>
        <w:tc>
          <w:tcPr>
            <w:tcW w:w="129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Arial" w:hAnsi="Arial" w:eastAsia="宋体" w:cs="Arial"/>
                <w:kern w:val="0"/>
                <w:sz w:val="20"/>
                <w:szCs w:val="20"/>
              </w:rPr>
            </w:pPr>
            <w:r>
              <w:rPr>
                <w:rFonts w:ascii="Arial" w:hAnsi="Arial" w:eastAsia="宋体" w:cs="Arial"/>
                <w:kern w:val="0"/>
                <w:sz w:val="20"/>
                <w:szCs w:val="20"/>
              </w:rPr>
              <w:t>销售代码</w:t>
            </w:r>
          </w:p>
        </w:tc>
        <w:tc>
          <w:tcPr>
            <w:tcW w:w="569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Arial" w:hAnsi="Arial" w:eastAsia="宋体" w:cs="Arial"/>
                <w:kern w:val="0"/>
                <w:sz w:val="20"/>
                <w:szCs w:val="20"/>
              </w:rPr>
            </w:pPr>
            <w:r>
              <w:rPr>
                <w:rFonts w:ascii="Arial" w:hAnsi="Arial" w:eastAsia="宋体" w:cs="Arial"/>
                <w:kern w:val="0"/>
                <w:sz w:val="20"/>
                <w:szCs w:val="20"/>
              </w:rPr>
              <w:t>理财产品名称</w:t>
            </w:r>
          </w:p>
        </w:tc>
      </w:tr>
      <w:tr>
        <w:tblPrEx>
          <w:tblCellMar>
            <w:top w:w="0" w:type="dxa"/>
            <w:left w:w="108" w:type="dxa"/>
            <w:bottom w:w="0" w:type="dxa"/>
            <w:right w:w="108" w:type="dxa"/>
          </w:tblCellMar>
        </w:tblPrEx>
        <w:trPr>
          <w:trHeight w:val="270" w:hRule="atLeast"/>
        </w:trPr>
        <w:tc>
          <w:tcPr>
            <w:tcW w:w="137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Arial" w:hAnsi="Arial" w:eastAsia="宋体" w:cs="Arial"/>
                <w:kern w:val="0"/>
                <w:sz w:val="20"/>
                <w:szCs w:val="20"/>
                <w:lang w:val="en-US"/>
              </w:rPr>
            </w:pPr>
            <w:r>
              <w:rPr>
                <w:rFonts w:hint="eastAsia" w:ascii="宋体" w:hAnsi="宋体" w:eastAsia="宋体"/>
                <w:color w:val="000000"/>
                <w:kern w:val="0"/>
                <w:sz w:val="20"/>
                <w:szCs w:val="20"/>
                <w:lang w:val="en-US" w:eastAsia="zh-CN"/>
              </w:rPr>
              <w:t>9K400350</w:t>
            </w:r>
          </w:p>
        </w:tc>
        <w:tc>
          <w:tcPr>
            <w:tcW w:w="129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both"/>
              <w:rPr>
                <w:rFonts w:hint="default" w:ascii="宋体" w:hAnsi="宋体" w:eastAsia="宋体"/>
                <w:color w:val="000000"/>
                <w:kern w:val="0"/>
                <w:sz w:val="20"/>
                <w:szCs w:val="20"/>
                <w:lang w:val="en-US" w:eastAsia="zh-CN"/>
              </w:rPr>
            </w:pPr>
            <w:r>
              <w:rPr>
                <w:rFonts w:hint="eastAsia" w:ascii="宋体" w:hAnsi="宋体" w:eastAsia="宋体"/>
                <w:color w:val="000000"/>
                <w:kern w:val="0"/>
                <w:sz w:val="20"/>
                <w:szCs w:val="20"/>
                <w:lang w:val="en-US" w:eastAsia="zh-CN"/>
              </w:rPr>
              <w:t>9K40035D</w:t>
            </w:r>
          </w:p>
        </w:tc>
        <w:tc>
          <w:tcPr>
            <w:tcW w:w="5693" w:type="dxa"/>
            <w:tcBorders>
              <w:top w:val="single" w:color="auto" w:sz="4" w:space="0"/>
              <w:left w:val="nil"/>
              <w:bottom w:val="single" w:color="auto" w:sz="4" w:space="0"/>
              <w:right w:val="single" w:color="auto" w:sz="4" w:space="0"/>
            </w:tcBorders>
            <w:shd w:val="clear" w:color="auto" w:fill="auto"/>
            <w:noWrap/>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兴银理财稳添利季盈15号(3个月最短持有期)日开固收类理财产品</w:t>
            </w:r>
          </w:p>
        </w:tc>
      </w:tr>
      <w:tr>
        <w:tblPrEx>
          <w:tblCellMar>
            <w:top w:w="0" w:type="dxa"/>
            <w:left w:w="108" w:type="dxa"/>
            <w:bottom w:w="0" w:type="dxa"/>
            <w:right w:w="108" w:type="dxa"/>
          </w:tblCellMar>
        </w:tblPrEx>
        <w:trPr>
          <w:trHeight w:val="270" w:hRule="atLeast"/>
        </w:trPr>
        <w:tc>
          <w:tcPr>
            <w:tcW w:w="137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Arial" w:hAnsi="Arial" w:eastAsia="宋体" w:cs="Arial"/>
                <w:kern w:val="0"/>
                <w:sz w:val="20"/>
                <w:szCs w:val="20"/>
                <w:lang w:val="en-US" w:eastAsia="zh-CN"/>
              </w:rPr>
            </w:pPr>
            <w:r>
              <w:rPr>
                <w:rFonts w:hint="eastAsia" w:ascii="宋体" w:hAnsi="宋体" w:eastAsia="宋体"/>
                <w:color w:val="000000"/>
                <w:kern w:val="0"/>
                <w:sz w:val="20"/>
                <w:szCs w:val="20"/>
              </w:rPr>
              <w:t>9K90048</w:t>
            </w:r>
            <w:r>
              <w:rPr>
                <w:rFonts w:hint="eastAsia" w:ascii="宋体" w:hAnsi="宋体" w:eastAsia="宋体"/>
                <w:color w:val="000000"/>
                <w:kern w:val="0"/>
                <w:sz w:val="20"/>
                <w:szCs w:val="20"/>
                <w:lang w:val="en-US" w:eastAsia="zh-CN"/>
              </w:rPr>
              <w:t>0</w:t>
            </w:r>
          </w:p>
        </w:tc>
        <w:tc>
          <w:tcPr>
            <w:tcW w:w="129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olor w:val="000000"/>
                <w:kern w:val="0"/>
                <w:sz w:val="20"/>
                <w:szCs w:val="20"/>
              </w:rPr>
            </w:pPr>
            <w:r>
              <w:rPr>
                <w:rFonts w:hint="eastAsia" w:ascii="宋体" w:hAnsi="宋体" w:eastAsia="宋体"/>
                <w:color w:val="000000"/>
                <w:kern w:val="0"/>
                <w:sz w:val="20"/>
                <w:szCs w:val="20"/>
              </w:rPr>
              <w:t>9K90048C</w:t>
            </w:r>
          </w:p>
        </w:tc>
        <w:tc>
          <w:tcPr>
            <w:tcW w:w="5693" w:type="dxa"/>
            <w:tcBorders>
              <w:top w:val="single" w:color="auto" w:sz="4" w:space="0"/>
              <w:left w:val="nil"/>
              <w:bottom w:val="single" w:color="auto" w:sz="4" w:space="0"/>
              <w:right w:val="single" w:color="auto" w:sz="4" w:space="0"/>
            </w:tcBorders>
            <w:shd w:val="clear" w:color="auto" w:fill="auto"/>
            <w:noWrap/>
          </w:tcPr>
          <w:p>
            <w:pPr>
              <w:widowControl/>
              <w:jc w:val="center"/>
              <w:rPr>
                <w:rFonts w:hint="eastAsia" w:ascii="宋体" w:hAnsi="宋体" w:eastAsia="宋体" w:cs="宋体"/>
                <w:kern w:val="0"/>
                <w:sz w:val="18"/>
                <w:szCs w:val="18"/>
              </w:rPr>
            </w:pPr>
            <w:r>
              <w:rPr>
                <w:rFonts w:hint="eastAsia" w:ascii="宋体" w:hAnsi="宋体" w:eastAsia="宋体" w:cs="宋体"/>
                <w:sz w:val="18"/>
                <w:szCs w:val="18"/>
              </w:rPr>
              <w:t>兴银理财稳添利陆盈8号(6个月最短持有期)日开固收类理财产品</w:t>
            </w:r>
          </w:p>
        </w:tc>
      </w:tr>
      <w:tr>
        <w:tblPrEx>
          <w:tblCellMar>
            <w:top w:w="0" w:type="dxa"/>
            <w:left w:w="108" w:type="dxa"/>
            <w:bottom w:w="0" w:type="dxa"/>
            <w:right w:w="108" w:type="dxa"/>
          </w:tblCellMar>
        </w:tblPrEx>
        <w:trPr>
          <w:trHeight w:val="270" w:hRule="atLeast"/>
        </w:trPr>
        <w:tc>
          <w:tcPr>
            <w:tcW w:w="137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Arial" w:hAnsi="Arial" w:eastAsia="宋体" w:cs="Arial"/>
                <w:kern w:val="0"/>
                <w:sz w:val="20"/>
                <w:szCs w:val="20"/>
                <w:lang w:val="en-US" w:eastAsia="zh-CN"/>
              </w:rPr>
            </w:pPr>
            <w:r>
              <w:rPr>
                <w:rFonts w:hint="eastAsia" w:ascii="宋体" w:hAnsi="宋体" w:eastAsia="宋体"/>
                <w:color w:val="000000"/>
                <w:kern w:val="0"/>
                <w:sz w:val="20"/>
                <w:szCs w:val="20"/>
              </w:rPr>
              <w:t>9K92141</w:t>
            </w:r>
            <w:r>
              <w:rPr>
                <w:rFonts w:hint="eastAsia" w:ascii="宋体" w:hAnsi="宋体" w:eastAsia="宋体"/>
                <w:color w:val="000000"/>
                <w:kern w:val="0"/>
                <w:sz w:val="20"/>
                <w:szCs w:val="20"/>
                <w:lang w:val="en-US" w:eastAsia="zh-CN"/>
              </w:rPr>
              <w:t>0</w:t>
            </w:r>
          </w:p>
        </w:tc>
        <w:tc>
          <w:tcPr>
            <w:tcW w:w="129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olor w:val="000000"/>
                <w:kern w:val="0"/>
                <w:sz w:val="20"/>
                <w:szCs w:val="20"/>
              </w:rPr>
            </w:pPr>
            <w:r>
              <w:rPr>
                <w:rFonts w:hint="eastAsia" w:ascii="宋体" w:hAnsi="宋体" w:eastAsia="宋体"/>
                <w:color w:val="000000"/>
                <w:kern w:val="0"/>
                <w:sz w:val="20"/>
                <w:szCs w:val="20"/>
              </w:rPr>
              <w:t>9K92141A</w:t>
            </w:r>
          </w:p>
        </w:tc>
        <w:tc>
          <w:tcPr>
            <w:tcW w:w="5693" w:type="dxa"/>
            <w:tcBorders>
              <w:top w:val="single" w:color="auto" w:sz="4" w:space="0"/>
              <w:left w:val="nil"/>
              <w:bottom w:val="single" w:color="auto" w:sz="4" w:space="0"/>
              <w:right w:val="single" w:color="auto" w:sz="4" w:space="0"/>
            </w:tcBorders>
            <w:shd w:val="clear" w:color="auto" w:fill="auto"/>
            <w:noWrap/>
          </w:tcPr>
          <w:p>
            <w:pPr>
              <w:widowControl/>
              <w:jc w:val="center"/>
              <w:rPr>
                <w:rFonts w:hint="eastAsia" w:ascii="宋体" w:hAnsi="宋体" w:eastAsia="宋体" w:cs="宋体"/>
                <w:kern w:val="0"/>
                <w:sz w:val="18"/>
                <w:szCs w:val="18"/>
              </w:rPr>
            </w:pPr>
            <w:r>
              <w:rPr>
                <w:rFonts w:hint="eastAsia" w:ascii="宋体" w:hAnsi="宋体" w:eastAsia="宋体" w:cs="宋体"/>
                <w:bCs/>
                <w:sz w:val="18"/>
                <w:szCs w:val="18"/>
              </w:rPr>
              <w:t>兴银理财稳添利日盈增利41号日开固收类理财产品</w:t>
            </w:r>
          </w:p>
        </w:tc>
      </w:tr>
      <w:tr>
        <w:tblPrEx>
          <w:tblCellMar>
            <w:top w:w="0" w:type="dxa"/>
            <w:left w:w="108" w:type="dxa"/>
            <w:bottom w:w="0" w:type="dxa"/>
            <w:right w:w="108" w:type="dxa"/>
          </w:tblCellMar>
        </w:tblPrEx>
        <w:trPr>
          <w:trHeight w:val="270" w:hRule="atLeast"/>
        </w:trPr>
        <w:tc>
          <w:tcPr>
            <w:tcW w:w="137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eastAsia="宋体" w:cs="Arial"/>
                <w:kern w:val="0"/>
                <w:sz w:val="20"/>
                <w:szCs w:val="20"/>
              </w:rPr>
            </w:pPr>
            <w:r>
              <w:rPr>
                <w:rFonts w:hint="eastAsia" w:ascii="宋体" w:hAnsi="宋体" w:eastAsia="宋体"/>
                <w:color w:val="000000"/>
                <w:kern w:val="0"/>
                <w:sz w:val="20"/>
                <w:szCs w:val="20"/>
              </w:rPr>
              <w:t>9K92141</w:t>
            </w:r>
            <w:r>
              <w:rPr>
                <w:rFonts w:hint="eastAsia" w:ascii="宋体" w:hAnsi="宋体" w:eastAsia="宋体"/>
                <w:color w:val="000000"/>
                <w:kern w:val="0"/>
                <w:sz w:val="20"/>
                <w:szCs w:val="20"/>
                <w:lang w:val="en-US" w:eastAsia="zh-CN"/>
              </w:rPr>
              <w:t>0</w:t>
            </w:r>
          </w:p>
        </w:tc>
        <w:tc>
          <w:tcPr>
            <w:tcW w:w="129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olor w:val="000000"/>
                <w:kern w:val="0"/>
                <w:sz w:val="20"/>
                <w:szCs w:val="20"/>
                <w:lang w:val="en-US" w:eastAsia="zh-CN"/>
              </w:rPr>
            </w:pPr>
            <w:r>
              <w:rPr>
                <w:rFonts w:hint="eastAsia" w:ascii="宋体" w:hAnsi="宋体" w:eastAsia="宋体"/>
                <w:color w:val="000000"/>
                <w:kern w:val="0"/>
                <w:sz w:val="20"/>
                <w:szCs w:val="20"/>
              </w:rPr>
              <w:t>9K92141</w:t>
            </w:r>
            <w:r>
              <w:rPr>
                <w:rFonts w:hint="eastAsia" w:ascii="宋体" w:hAnsi="宋体" w:eastAsia="宋体"/>
                <w:color w:val="000000"/>
                <w:kern w:val="0"/>
                <w:sz w:val="20"/>
                <w:szCs w:val="20"/>
                <w:lang w:val="en-US" w:eastAsia="zh-CN"/>
              </w:rPr>
              <w:t>B</w:t>
            </w:r>
          </w:p>
        </w:tc>
        <w:tc>
          <w:tcPr>
            <w:tcW w:w="5693" w:type="dxa"/>
            <w:tcBorders>
              <w:top w:val="single" w:color="auto" w:sz="4" w:space="0"/>
              <w:left w:val="nil"/>
              <w:bottom w:val="single" w:color="auto" w:sz="4" w:space="0"/>
              <w:right w:val="single" w:color="auto" w:sz="4" w:space="0"/>
            </w:tcBorders>
            <w:shd w:val="clear" w:color="auto" w:fill="auto"/>
            <w:noWrap/>
          </w:tcPr>
          <w:p>
            <w:pPr>
              <w:widowControl/>
              <w:jc w:val="center"/>
              <w:rPr>
                <w:rFonts w:hint="eastAsia" w:ascii="宋体" w:hAnsi="宋体" w:eastAsia="宋体" w:cs="宋体"/>
                <w:kern w:val="0"/>
                <w:sz w:val="18"/>
                <w:szCs w:val="18"/>
              </w:rPr>
            </w:pPr>
            <w:r>
              <w:rPr>
                <w:rFonts w:hint="eastAsia" w:ascii="宋体" w:hAnsi="宋体" w:eastAsia="宋体" w:cs="宋体"/>
                <w:bCs/>
                <w:sz w:val="18"/>
                <w:szCs w:val="18"/>
              </w:rPr>
              <w:t>兴银理财稳添利日盈增利41号日开固收类理财产品</w:t>
            </w:r>
          </w:p>
        </w:tc>
      </w:tr>
      <w:tr>
        <w:tblPrEx>
          <w:tblCellMar>
            <w:top w:w="0" w:type="dxa"/>
            <w:left w:w="108" w:type="dxa"/>
            <w:bottom w:w="0" w:type="dxa"/>
            <w:right w:w="108" w:type="dxa"/>
          </w:tblCellMar>
        </w:tblPrEx>
        <w:trPr>
          <w:trHeight w:val="270" w:hRule="atLeast"/>
        </w:trPr>
        <w:tc>
          <w:tcPr>
            <w:tcW w:w="137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eastAsia="宋体" w:cs="Arial"/>
                <w:kern w:val="0"/>
                <w:sz w:val="20"/>
                <w:szCs w:val="20"/>
              </w:rPr>
            </w:pPr>
            <w:r>
              <w:rPr>
                <w:rFonts w:hint="eastAsia" w:ascii="宋体" w:hAnsi="宋体" w:eastAsia="宋体"/>
                <w:color w:val="000000"/>
                <w:kern w:val="0"/>
                <w:sz w:val="20"/>
                <w:szCs w:val="20"/>
              </w:rPr>
              <w:t>9K92141</w:t>
            </w:r>
            <w:r>
              <w:rPr>
                <w:rFonts w:hint="eastAsia" w:ascii="宋体" w:hAnsi="宋体" w:eastAsia="宋体"/>
                <w:color w:val="000000"/>
                <w:kern w:val="0"/>
                <w:sz w:val="20"/>
                <w:szCs w:val="20"/>
                <w:lang w:val="en-US" w:eastAsia="zh-CN"/>
              </w:rPr>
              <w:t>0</w:t>
            </w:r>
          </w:p>
        </w:tc>
        <w:tc>
          <w:tcPr>
            <w:tcW w:w="129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olor w:val="000000"/>
                <w:kern w:val="0"/>
                <w:sz w:val="20"/>
                <w:szCs w:val="20"/>
                <w:lang w:val="en-US" w:eastAsia="zh-CN"/>
              </w:rPr>
            </w:pPr>
            <w:r>
              <w:rPr>
                <w:rFonts w:hint="eastAsia" w:ascii="宋体" w:hAnsi="宋体" w:eastAsia="宋体"/>
                <w:color w:val="000000"/>
                <w:kern w:val="0"/>
                <w:sz w:val="20"/>
                <w:szCs w:val="20"/>
              </w:rPr>
              <w:t>9K92141</w:t>
            </w:r>
            <w:r>
              <w:rPr>
                <w:rFonts w:hint="eastAsia" w:ascii="宋体" w:hAnsi="宋体" w:eastAsia="宋体"/>
                <w:color w:val="000000"/>
                <w:kern w:val="0"/>
                <w:sz w:val="20"/>
                <w:szCs w:val="20"/>
                <w:lang w:val="en-US" w:eastAsia="zh-CN"/>
              </w:rPr>
              <w:t>E</w:t>
            </w:r>
          </w:p>
        </w:tc>
        <w:tc>
          <w:tcPr>
            <w:tcW w:w="5693" w:type="dxa"/>
            <w:tcBorders>
              <w:top w:val="single" w:color="auto" w:sz="4" w:space="0"/>
              <w:left w:val="nil"/>
              <w:bottom w:val="single" w:color="auto" w:sz="4" w:space="0"/>
              <w:right w:val="single" w:color="auto" w:sz="4" w:space="0"/>
            </w:tcBorders>
            <w:shd w:val="clear" w:color="auto" w:fill="auto"/>
            <w:noWrap/>
          </w:tcPr>
          <w:p>
            <w:pPr>
              <w:widowControl/>
              <w:jc w:val="center"/>
              <w:rPr>
                <w:rFonts w:hint="eastAsia" w:ascii="宋体" w:hAnsi="宋体" w:eastAsia="宋体" w:cs="宋体"/>
                <w:kern w:val="0"/>
                <w:sz w:val="18"/>
                <w:szCs w:val="18"/>
              </w:rPr>
            </w:pPr>
            <w:r>
              <w:rPr>
                <w:rFonts w:hint="eastAsia" w:ascii="宋体" w:hAnsi="宋体" w:eastAsia="宋体" w:cs="宋体"/>
                <w:bCs/>
                <w:sz w:val="18"/>
                <w:szCs w:val="18"/>
              </w:rPr>
              <w:t>兴银理财稳添利日盈增利41号日开固收类理财产品</w:t>
            </w:r>
          </w:p>
        </w:tc>
      </w:tr>
      <w:tr>
        <w:tblPrEx>
          <w:tblCellMar>
            <w:top w:w="0" w:type="dxa"/>
            <w:left w:w="108" w:type="dxa"/>
            <w:bottom w:w="0" w:type="dxa"/>
            <w:right w:w="108" w:type="dxa"/>
          </w:tblCellMar>
        </w:tblPrEx>
        <w:trPr>
          <w:trHeight w:val="270" w:hRule="atLeast"/>
        </w:trPr>
        <w:tc>
          <w:tcPr>
            <w:tcW w:w="137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Arial" w:hAnsi="Arial" w:eastAsia="宋体" w:cs="Arial"/>
                <w:kern w:val="0"/>
                <w:sz w:val="20"/>
                <w:szCs w:val="20"/>
                <w:lang w:val="en-US" w:eastAsia="zh-CN"/>
              </w:rPr>
            </w:pPr>
            <w:r>
              <w:rPr>
                <w:rFonts w:hint="eastAsia" w:ascii="宋体" w:hAnsi="宋体" w:eastAsia="宋体"/>
                <w:color w:val="000000"/>
                <w:kern w:val="0"/>
                <w:sz w:val="20"/>
                <w:szCs w:val="20"/>
              </w:rPr>
              <w:t>9K40027</w:t>
            </w:r>
            <w:r>
              <w:rPr>
                <w:rFonts w:hint="eastAsia" w:ascii="宋体" w:hAnsi="宋体" w:eastAsia="宋体"/>
                <w:color w:val="000000"/>
                <w:kern w:val="0"/>
                <w:sz w:val="20"/>
                <w:szCs w:val="20"/>
                <w:lang w:val="en-US" w:eastAsia="zh-CN"/>
              </w:rPr>
              <w:t>0</w:t>
            </w:r>
          </w:p>
        </w:tc>
        <w:tc>
          <w:tcPr>
            <w:tcW w:w="129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olor w:val="000000"/>
                <w:kern w:val="0"/>
                <w:sz w:val="20"/>
                <w:szCs w:val="20"/>
              </w:rPr>
            </w:pPr>
            <w:r>
              <w:rPr>
                <w:rFonts w:hint="eastAsia" w:ascii="宋体" w:hAnsi="宋体" w:eastAsia="宋体"/>
                <w:color w:val="000000"/>
                <w:kern w:val="0"/>
                <w:sz w:val="20"/>
                <w:szCs w:val="20"/>
              </w:rPr>
              <w:t>9K40027A</w:t>
            </w:r>
          </w:p>
        </w:tc>
        <w:tc>
          <w:tcPr>
            <w:tcW w:w="5693" w:type="dxa"/>
            <w:tcBorders>
              <w:top w:val="single" w:color="auto" w:sz="4" w:space="0"/>
              <w:left w:val="nil"/>
              <w:bottom w:val="single" w:color="auto" w:sz="4" w:space="0"/>
              <w:right w:val="single" w:color="auto" w:sz="4" w:space="0"/>
            </w:tcBorders>
            <w:shd w:val="clear" w:color="auto" w:fill="auto"/>
            <w:noWrap/>
          </w:tcPr>
          <w:p>
            <w:pPr>
              <w:widowControl/>
              <w:jc w:val="center"/>
              <w:rPr>
                <w:rFonts w:hint="eastAsia" w:ascii="宋体" w:hAnsi="宋体" w:eastAsia="宋体" w:cs="宋体"/>
                <w:kern w:val="0"/>
                <w:sz w:val="18"/>
                <w:szCs w:val="18"/>
              </w:rPr>
            </w:pPr>
            <w:r>
              <w:rPr>
                <w:rFonts w:hint="eastAsia" w:ascii="宋体" w:hAnsi="宋体" w:eastAsia="宋体" w:cs="宋体"/>
                <w:sz w:val="18"/>
                <w:szCs w:val="18"/>
              </w:rPr>
              <w:t>兴银理财稳添利月盈17号(1个月最短持有期)日开固收类理财产品</w:t>
            </w:r>
          </w:p>
        </w:tc>
      </w:tr>
      <w:tr>
        <w:tblPrEx>
          <w:tblCellMar>
            <w:top w:w="0" w:type="dxa"/>
            <w:left w:w="108" w:type="dxa"/>
            <w:bottom w:w="0" w:type="dxa"/>
            <w:right w:w="108" w:type="dxa"/>
          </w:tblCellMar>
        </w:tblPrEx>
        <w:trPr>
          <w:trHeight w:val="270" w:hRule="atLeast"/>
        </w:trPr>
        <w:tc>
          <w:tcPr>
            <w:tcW w:w="137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eastAsia="宋体" w:cs="Arial"/>
                <w:kern w:val="0"/>
                <w:sz w:val="20"/>
                <w:szCs w:val="20"/>
              </w:rPr>
            </w:pPr>
            <w:r>
              <w:rPr>
                <w:rFonts w:hint="eastAsia" w:ascii="宋体" w:hAnsi="宋体" w:eastAsia="宋体"/>
                <w:color w:val="000000"/>
                <w:kern w:val="0"/>
                <w:sz w:val="20"/>
                <w:szCs w:val="20"/>
              </w:rPr>
              <w:t>9K40027</w:t>
            </w:r>
            <w:r>
              <w:rPr>
                <w:rFonts w:hint="eastAsia" w:ascii="宋体" w:hAnsi="宋体" w:eastAsia="宋体"/>
                <w:color w:val="000000"/>
                <w:kern w:val="0"/>
                <w:sz w:val="20"/>
                <w:szCs w:val="20"/>
                <w:lang w:val="en-US" w:eastAsia="zh-CN"/>
              </w:rPr>
              <w:t>0</w:t>
            </w:r>
          </w:p>
        </w:tc>
        <w:tc>
          <w:tcPr>
            <w:tcW w:w="129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olor w:val="000000"/>
                <w:kern w:val="0"/>
                <w:sz w:val="20"/>
                <w:szCs w:val="20"/>
                <w:lang w:val="en-US" w:eastAsia="zh-CN"/>
              </w:rPr>
            </w:pPr>
            <w:r>
              <w:rPr>
                <w:rFonts w:hint="eastAsia" w:ascii="宋体" w:hAnsi="宋体" w:eastAsia="宋体"/>
                <w:color w:val="000000"/>
                <w:kern w:val="0"/>
                <w:sz w:val="20"/>
                <w:szCs w:val="20"/>
              </w:rPr>
              <w:t>9K40027</w:t>
            </w:r>
            <w:r>
              <w:rPr>
                <w:rFonts w:hint="eastAsia" w:ascii="宋体" w:hAnsi="宋体" w:eastAsia="宋体"/>
                <w:color w:val="000000"/>
                <w:kern w:val="0"/>
                <w:sz w:val="20"/>
                <w:szCs w:val="20"/>
                <w:lang w:val="en-US" w:eastAsia="zh-CN"/>
              </w:rPr>
              <w:t>B</w:t>
            </w:r>
          </w:p>
        </w:tc>
        <w:tc>
          <w:tcPr>
            <w:tcW w:w="5693" w:type="dxa"/>
            <w:tcBorders>
              <w:top w:val="single" w:color="auto" w:sz="4" w:space="0"/>
              <w:left w:val="nil"/>
              <w:bottom w:val="single" w:color="auto" w:sz="4" w:space="0"/>
              <w:right w:val="single" w:color="auto" w:sz="4" w:space="0"/>
            </w:tcBorders>
            <w:shd w:val="clear" w:color="auto" w:fill="auto"/>
            <w:noWrap/>
          </w:tcPr>
          <w:p>
            <w:pPr>
              <w:widowControl/>
              <w:jc w:val="center"/>
              <w:rPr>
                <w:rFonts w:hint="eastAsia" w:ascii="宋体" w:hAnsi="宋体" w:eastAsia="宋体" w:cs="宋体"/>
                <w:kern w:val="0"/>
                <w:sz w:val="18"/>
                <w:szCs w:val="18"/>
              </w:rPr>
            </w:pPr>
            <w:r>
              <w:rPr>
                <w:rFonts w:hint="eastAsia" w:ascii="宋体" w:hAnsi="宋体" w:eastAsia="宋体" w:cs="宋体"/>
                <w:sz w:val="18"/>
                <w:szCs w:val="18"/>
              </w:rPr>
              <w:t>兴银理财稳添利月盈17号(1个月最短持有期)日开固收类理财产品</w:t>
            </w:r>
          </w:p>
        </w:tc>
      </w:tr>
      <w:tr>
        <w:tblPrEx>
          <w:tblCellMar>
            <w:top w:w="0" w:type="dxa"/>
            <w:left w:w="108" w:type="dxa"/>
            <w:bottom w:w="0" w:type="dxa"/>
            <w:right w:w="108" w:type="dxa"/>
          </w:tblCellMar>
        </w:tblPrEx>
        <w:trPr>
          <w:trHeight w:val="270" w:hRule="atLeast"/>
        </w:trPr>
        <w:tc>
          <w:tcPr>
            <w:tcW w:w="137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eastAsia="宋体" w:cs="Arial"/>
                <w:kern w:val="0"/>
                <w:sz w:val="20"/>
                <w:szCs w:val="20"/>
              </w:rPr>
            </w:pPr>
            <w:r>
              <w:rPr>
                <w:rFonts w:hint="eastAsia" w:ascii="宋体" w:hAnsi="宋体" w:eastAsia="宋体"/>
                <w:color w:val="000000"/>
                <w:kern w:val="0"/>
                <w:sz w:val="20"/>
                <w:szCs w:val="20"/>
              </w:rPr>
              <w:t>9K40027</w:t>
            </w:r>
            <w:r>
              <w:rPr>
                <w:rFonts w:hint="eastAsia" w:ascii="宋体" w:hAnsi="宋体" w:eastAsia="宋体"/>
                <w:color w:val="000000"/>
                <w:kern w:val="0"/>
                <w:sz w:val="20"/>
                <w:szCs w:val="20"/>
                <w:lang w:val="en-US" w:eastAsia="zh-CN"/>
              </w:rPr>
              <w:t>0</w:t>
            </w:r>
          </w:p>
        </w:tc>
        <w:tc>
          <w:tcPr>
            <w:tcW w:w="129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olor w:val="000000"/>
                <w:kern w:val="0"/>
                <w:sz w:val="20"/>
                <w:szCs w:val="20"/>
                <w:lang w:val="en-US" w:eastAsia="zh-CN"/>
              </w:rPr>
            </w:pPr>
            <w:r>
              <w:rPr>
                <w:rFonts w:hint="eastAsia" w:ascii="宋体" w:hAnsi="宋体" w:eastAsia="宋体"/>
                <w:color w:val="000000"/>
                <w:kern w:val="0"/>
                <w:sz w:val="20"/>
                <w:szCs w:val="20"/>
              </w:rPr>
              <w:t>9K40027</w:t>
            </w:r>
            <w:r>
              <w:rPr>
                <w:rFonts w:hint="eastAsia" w:ascii="宋体" w:hAnsi="宋体" w:eastAsia="宋体"/>
                <w:color w:val="000000"/>
                <w:kern w:val="0"/>
                <w:sz w:val="20"/>
                <w:szCs w:val="20"/>
                <w:lang w:val="en-US" w:eastAsia="zh-CN"/>
              </w:rPr>
              <w:t>C</w:t>
            </w:r>
          </w:p>
        </w:tc>
        <w:tc>
          <w:tcPr>
            <w:tcW w:w="5693" w:type="dxa"/>
            <w:tcBorders>
              <w:top w:val="single" w:color="auto" w:sz="4" w:space="0"/>
              <w:left w:val="nil"/>
              <w:bottom w:val="single" w:color="auto" w:sz="4" w:space="0"/>
              <w:right w:val="single" w:color="auto" w:sz="4" w:space="0"/>
            </w:tcBorders>
            <w:shd w:val="clear" w:color="auto" w:fill="auto"/>
            <w:noWrap/>
          </w:tcPr>
          <w:p>
            <w:pPr>
              <w:widowControl/>
              <w:jc w:val="center"/>
              <w:rPr>
                <w:rFonts w:hint="eastAsia" w:ascii="宋体" w:hAnsi="宋体" w:eastAsia="宋体" w:cs="宋体"/>
                <w:kern w:val="0"/>
                <w:sz w:val="18"/>
                <w:szCs w:val="18"/>
              </w:rPr>
            </w:pPr>
            <w:r>
              <w:rPr>
                <w:rFonts w:hint="eastAsia" w:ascii="宋体" w:hAnsi="宋体" w:eastAsia="宋体" w:cs="宋体"/>
                <w:sz w:val="18"/>
                <w:szCs w:val="18"/>
              </w:rPr>
              <w:t>兴银理财稳添利月盈17号(1个月最短持有期)日开固收类理财产品</w:t>
            </w:r>
          </w:p>
        </w:tc>
      </w:tr>
      <w:tr>
        <w:tblPrEx>
          <w:tblCellMar>
            <w:top w:w="0" w:type="dxa"/>
            <w:left w:w="108" w:type="dxa"/>
            <w:bottom w:w="0" w:type="dxa"/>
            <w:right w:w="108" w:type="dxa"/>
          </w:tblCellMar>
        </w:tblPrEx>
        <w:trPr>
          <w:trHeight w:val="270" w:hRule="atLeast"/>
        </w:trPr>
        <w:tc>
          <w:tcPr>
            <w:tcW w:w="137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eastAsia="宋体" w:cs="Arial"/>
                <w:kern w:val="0"/>
                <w:sz w:val="20"/>
                <w:szCs w:val="20"/>
              </w:rPr>
            </w:pPr>
            <w:r>
              <w:rPr>
                <w:rFonts w:hint="eastAsia" w:ascii="宋体" w:hAnsi="宋体" w:eastAsia="宋体"/>
                <w:color w:val="000000"/>
                <w:kern w:val="0"/>
                <w:sz w:val="20"/>
                <w:szCs w:val="20"/>
              </w:rPr>
              <w:t>9K40027</w:t>
            </w:r>
            <w:r>
              <w:rPr>
                <w:rFonts w:hint="eastAsia" w:ascii="宋体" w:hAnsi="宋体" w:eastAsia="宋体"/>
                <w:color w:val="000000"/>
                <w:kern w:val="0"/>
                <w:sz w:val="20"/>
                <w:szCs w:val="20"/>
                <w:lang w:val="en-US" w:eastAsia="zh-CN"/>
              </w:rPr>
              <w:t>0</w:t>
            </w:r>
          </w:p>
        </w:tc>
        <w:tc>
          <w:tcPr>
            <w:tcW w:w="129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olor w:val="000000"/>
                <w:kern w:val="0"/>
                <w:sz w:val="20"/>
                <w:szCs w:val="20"/>
                <w:lang w:val="en-US" w:eastAsia="zh-CN"/>
              </w:rPr>
            </w:pPr>
            <w:r>
              <w:rPr>
                <w:rFonts w:hint="eastAsia" w:ascii="宋体" w:hAnsi="宋体" w:eastAsia="宋体"/>
                <w:color w:val="000000"/>
                <w:kern w:val="0"/>
                <w:sz w:val="20"/>
                <w:szCs w:val="20"/>
              </w:rPr>
              <w:t>9K40027</w:t>
            </w:r>
            <w:r>
              <w:rPr>
                <w:rFonts w:hint="eastAsia" w:ascii="宋体" w:hAnsi="宋体" w:eastAsia="宋体"/>
                <w:color w:val="000000"/>
                <w:kern w:val="0"/>
                <w:sz w:val="20"/>
                <w:szCs w:val="20"/>
                <w:lang w:val="en-US" w:eastAsia="zh-CN"/>
              </w:rPr>
              <w:t>D</w:t>
            </w:r>
          </w:p>
        </w:tc>
        <w:tc>
          <w:tcPr>
            <w:tcW w:w="5693" w:type="dxa"/>
            <w:tcBorders>
              <w:top w:val="single" w:color="auto" w:sz="4" w:space="0"/>
              <w:left w:val="nil"/>
              <w:bottom w:val="single" w:color="auto" w:sz="4" w:space="0"/>
              <w:right w:val="single" w:color="auto" w:sz="4" w:space="0"/>
            </w:tcBorders>
            <w:shd w:val="clear" w:color="auto" w:fill="auto"/>
            <w:noWrap/>
          </w:tcPr>
          <w:p>
            <w:pPr>
              <w:widowControl/>
              <w:jc w:val="center"/>
              <w:rPr>
                <w:rFonts w:hint="eastAsia" w:ascii="宋体" w:hAnsi="宋体" w:eastAsia="宋体" w:cs="宋体"/>
                <w:kern w:val="0"/>
                <w:sz w:val="18"/>
                <w:szCs w:val="18"/>
              </w:rPr>
            </w:pPr>
            <w:r>
              <w:rPr>
                <w:rFonts w:hint="eastAsia" w:ascii="宋体" w:hAnsi="宋体" w:eastAsia="宋体" w:cs="宋体"/>
                <w:sz w:val="18"/>
                <w:szCs w:val="18"/>
              </w:rPr>
              <w:t>兴银理财稳添利月盈17号(1个月最短持有期)日开固收类理财产品</w:t>
            </w:r>
          </w:p>
        </w:tc>
      </w:tr>
      <w:tr>
        <w:tblPrEx>
          <w:tblCellMar>
            <w:top w:w="0" w:type="dxa"/>
            <w:left w:w="108" w:type="dxa"/>
            <w:bottom w:w="0" w:type="dxa"/>
            <w:right w:w="108" w:type="dxa"/>
          </w:tblCellMar>
        </w:tblPrEx>
        <w:trPr>
          <w:trHeight w:val="270" w:hRule="atLeast"/>
        </w:trPr>
        <w:tc>
          <w:tcPr>
            <w:tcW w:w="137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Arial" w:hAnsi="Arial" w:eastAsia="宋体" w:cs="Arial"/>
                <w:kern w:val="0"/>
                <w:sz w:val="20"/>
                <w:szCs w:val="20"/>
                <w:lang w:val="en-US" w:eastAsia="zh-CN"/>
              </w:rPr>
            </w:pPr>
            <w:r>
              <w:rPr>
                <w:rFonts w:hint="eastAsia" w:ascii="宋体" w:hAnsi="宋体" w:eastAsia="宋体"/>
                <w:color w:val="000000"/>
                <w:kern w:val="0"/>
                <w:sz w:val="20"/>
                <w:szCs w:val="20"/>
              </w:rPr>
              <w:t>9K90067</w:t>
            </w:r>
            <w:r>
              <w:rPr>
                <w:rFonts w:hint="eastAsia" w:ascii="宋体" w:hAnsi="宋体" w:eastAsia="宋体"/>
                <w:color w:val="000000"/>
                <w:kern w:val="0"/>
                <w:sz w:val="20"/>
                <w:szCs w:val="20"/>
                <w:lang w:val="en-US" w:eastAsia="zh-CN"/>
              </w:rPr>
              <w:t>0</w:t>
            </w:r>
          </w:p>
        </w:tc>
        <w:tc>
          <w:tcPr>
            <w:tcW w:w="129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olor w:val="000000"/>
                <w:kern w:val="0"/>
                <w:sz w:val="20"/>
                <w:szCs w:val="20"/>
              </w:rPr>
            </w:pPr>
            <w:r>
              <w:rPr>
                <w:rFonts w:hint="eastAsia" w:ascii="宋体" w:hAnsi="宋体" w:eastAsia="宋体"/>
                <w:color w:val="000000"/>
                <w:kern w:val="0"/>
                <w:sz w:val="20"/>
                <w:szCs w:val="20"/>
              </w:rPr>
              <w:t>9K90067A</w:t>
            </w:r>
          </w:p>
        </w:tc>
        <w:tc>
          <w:tcPr>
            <w:tcW w:w="5693" w:type="dxa"/>
            <w:tcBorders>
              <w:top w:val="single" w:color="auto" w:sz="4" w:space="0"/>
              <w:left w:val="nil"/>
              <w:bottom w:val="single" w:color="auto" w:sz="4" w:space="0"/>
              <w:right w:val="single" w:color="auto" w:sz="4" w:space="0"/>
            </w:tcBorders>
            <w:shd w:val="clear" w:color="auto" w:fill="auto"/>
            <w:noWrap/>
          </w:tcPr>
          <w:p>
            <w:pPr>
              <w:widowControl/>
              <w:jc w:val="center"/>
              <w:rPr>
                <w:rFonts w:hint="eastAsia" w:ascii="宋体" w:hAnsi="宋体" w:eastAsia="宋体" w:cs="宋体"/>
                <w:kern w:val="0"/>
                <w:sz w:val="18"/>
                <w:szCs w:val="18"/>
              </w:rPr>
            </w:pPr>
            <w:r>
              <w:rPr>
                <w:rFonts w:hint="eastAsia" w:ascii="宋体" w:hAnsi="宋体" w:eastAsia="宋体" w:cs="宋体"/>
                <w:sz w:val="18"/>
                <w:szCs w:val="18"/>
              </w:rPr>
              <w:t>兴银理财稳添利双月盈7号(2个月最短持有期)日开固收类理财产品</w:t>
            </w:r>
          </w:p>
        </w:tc>
      </w:tr>
      <w:tr>
        <w:tblPrEx>
          <w:tblCellMar>
            <w:top w:w="0" w:type="dxa"/>
            <w:left w:w="108" w:type="dxa"/>
            <w:bottom w:w="0" w:type="dxa"/>
            <w:right w:w="108" w:type="dxa"/>
          </w:tblCellMar>
        </w:tblPrEx>
        <w:trPr>
          <w:trHeight w:val="270" w:hRule="atLeast"/>
        </w:trPr>
        <w:tc>
          <w:tcPr>
            <w:tcW w:w="137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eastAsia="宋体" w:cs="Arial"/>
                <w:kern w:val="0"/>
                <w:sz w:val="20"/>
                <w:szCs w:val="20"/>
              </w:rPr>
            </w:pPr>
            <w:bookmarkStart w:id="0" w:name="_GoBack"/>
            <w:r>
              <w:rPr>
                <w:rFonts w:hint="eastAsia" w:ascii="宋体" w:hAnsi="宋体" w:eastAsia="宋体"/>
                <w:color w:val="000000"/>
                <w:kern w:val="0"/>
                <w:sz w:val="20"/>
                <w:szCs w:val="20"/>
              </w:rPr>
              <w:t>9K90067</w:t>
            </w:r>
            <w:r>
              <w:rPr>
                <w:rFonts w:hint="eastAsia" w:ascii="宋体" w:hAnsi="宋体" w:eastAsia="宋体"/>
                <w:color w:val="000000"/>
                <w:kern w:val="0"/>
                <w:sz w:val="20"/>
                <w:szCs w:val="20"/>
                <w:lang w:val="en-US" w:eastAsia="zh-CN"/>
              </w:rPr>
              <w:t>0</w:t>
            </w:r>
          </w:p>
        </w:tc>
        <w:tc>
          <w:tcPr>
            <w:tcW w:w="129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olor w:val="000000"/>
                <w:kern w:val="0"/>
                <w:sz w:val="20"/>
                <w:szCs w:val="20"/>
                <w:lang w:val="en-US" w:eastAsia="zh-CN"/>
              </w:rPr>
            </w:pPr>
            <w:r>
              <w:rPr>
                <w:rFonts w:hint="eastAsia" w:ascii="宋体" w:hAnsi="宋体" w:eastAsia="宋体"/>
                <w:color w:val="000000"/>
                <w:kern w:val="0"/>
                <w:sz w:val="20"/>
                <w:szCs w:val="20"/>
              </w:rPr>
              <w:t>9K90067</w:t>
            </w:r>
            <w:r>
              <w:rPr>
                <w:rFonts w:hint="eastAsia" w:ascii="宋体" w:hAnsi="宋体" w:eastAsia="宋体"/>
                <w:color w:val="000000"/>
                <w:kern w:val="0"/>
                <w:sz w:val="20"/>
                <w:szCs w:val="20"/>
                <w:lang w:val="en-US" w:eastAsia="zh-CN"/>
              </w:rPr>
              <w:t>B</w:t>
            </w:r>
          </w:p>
        </w:tc>
        <w:tc>
          <w:tcPr>
            <w:tcW w:w="5693" w:type="dxa"/>
            <w:tcBorders>
              <w:top w:val="single" w:color="auto" w:sz="4" w:space="0"/>
              <w:left w:val="nil"/>
              <w:bottom w:val="single" w:color="auto" w:sz="4" w:space="0"/>
              <w:right w:val="single" w:color="auto" w:sz="4" w:space="0"/>
            </w:tcBorders>
            <w:shd w:val="clear" w:color="auto" w:fill="auto"/>
            <w:noWrap/>
          </w:tcPr>
          <w:p>
            <w:pPr>
              <w:widowControl/>
              <w:jc w:val="center"/>
              <w:rPr>
                <w:rFonts w:hint="eastAsia" w:ascii="宋体" w:hAnsi="宋体" w:eastAsia="宋体" w:cs="宋体"/>
                <w:kern w:val="0"/>
                <w:sz w:val="18"/>
                <w:szCs w:val="18"/>
              </w:rPr>
            </w:pPr>
            <w:r>
              <w:rPr>
                <w:rFonts w:hint="eastAsia" w:ascii="宋体" w:hAnsi="宋体" w:eastAsia="宋体" w:cs="宋体"/>
                <w:sz w:val="18"/>
                <w:szCs w:val="18"/>
              </w:rPr>
              <w:t>兴银理财稳添利双月盈7号(2个月最短持有期)日开固收类理财产品</w:t>
            </w:r>
          </w:p>
        </w:tc>
      </w:tr>
      <w:bookmarkEnd w:id="0"/>
      <w:tr>
        <w:tblPrEx>
          <w:tblCellMar>
            <w:top w:w="0" w:type="dxa"/>
            <w:left w:w="108" w:type="dxa"/>
            <w:bottom w:w="0" w:type="dxa"/>
            <w:right w:w="108" w:type="dxa"/>
          </w:tblCellMar>
        </w:tblPrEx>
        <w:trPr>
          <w:trHeight w:val="270" w:hRule="atLeast"/>
        </w:trPr>
        <w:tc>
          <w:tcPr>
            <w:tcW w:w="137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eastAsia="宋体" w:cs="Arial"/>
                <w:kern w:val="0"/>
                <w:sz w:val="20"/>
                <w:szCs w:val="20"/>
              </w:rPr>
            </w:pPr>
            <w:r>
              <w:rPr>
                <w:rFonts w:hint="eastAsia" w:ascii="宋体" w:hAnsi="宋体" w:eastAsia="宋体"/>
                <w:color w:val="000000"/>
                <w:kern w:val="0"/>
                <w:sz w:val="20"/>
                <w:szCs w:val="20"/>
              </w:rPr>
              <w:t>9K90067</w:t>
            </w:r>
            <w:r>
              <w:rPr>
                <w:rFonts w:hint="eastAsia" w:ascii="宋体" w:hAnsi="宋体" w:eastAsia="宋体"/>
                <w:color w:val="000000"/>
                <w:kern w:val="0"/>
                <w:sz w:val="20"/>
                <w:szCs w:val="20"/>
                <w:lang w:val="en-US" w:eastAsia="zh-CN"/>
              </w:rPr>
              <w:t>0</w:t>
            </w:r>
          </w:p>
        </w:tc>
        <w:tc>
          <w:tcPr>
            <w:tcW w:w="129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olor w:val="000000"/>
                <w:kern w:val="0"/>
                <w:sz w:val="20"/>
                <w:szCs w:val="20"/>
                <w:lang w:val="en-US" w:eastAsia="zh-CN"/>
              </w:rPr>
            </w:pPr>
            <w:r>
              <w:rPr>
                <w:rFonts w:hint="eastAsia" w:ascii="宋体" w:hAnsi="宋体" w:eastAsia="宋体"/>
                <w:color w:val="000000"/>
                <w:kern w:val="0"/>
                <w:sz w:val="20"/>
                <w:szCs w:val="20"/>
              </w:rPr>
              <w:t>9K90067</w:t>
            </w:r>
            <w:r>
              <w:rPr>
                <w:rFonts w:hint="eastAsia" w:ascii="宋体" w:hAnsi="宋体" w:eastAsia="宋体"/>
                <w:color w:val="000000"/>
                <w:kern w:val="0"/>
                <w:sz w:val="20"/>
                <w:szCs w:val="20"/>
                <w:lang w:val="en-US" w:eastAsia="zh-CN"/>
              </w:rPr>
              <w:t>C</w:t>
            </w:r>
          </w:p>
        </w:tc>
        <w:tc>
          <w:tcPr>
            <w:tcW w:w="5693" w:type="dxa"/>
            <w:tcBorders>
              <w:top w:val="single" w:color="auto" w:sz="4" w:space="0"/>
              <w:left w:val="nil"/>
              <w:bottom w:val="single" w:color="auto" w:sz="4" w:space="0"/>
              <w:right w:val="single" w:color="auto" w:sz="4" w:space="0"/>
            </w:tcBorders>
            <w:shd w:val="clear" w:color="auto" w:fill="auto"/>
            <w:noWrap/>
          </w:tcPr>
          <w:p>
            <w:pPr>
              <w:widowControl/>
              <w:jc w:val="center"/>
              <w:rPr>
                <w:rFonts w:hint="eastAsia" w:ascii="宋体" w:hAnsi="宋体" w:eastAsia="宋体" w:cs="宋体"/>
                <w:kern w:val="0"/>
                <w:sz w:val="18"/>
                <w:szCs w:val="18"/>
              </w:rPr>
            </w:pPr>
            <w:r>
              <w:rPr>
                <w:rFonts w:hint="eastAsia" w:ascii="宋体" w:hAnsi="宋体" w:eastAsia="宋体" w:cs="宋体"/>
                <w:sz w:val="18"/>
                <w:szCs w:val="18"/>
              </w:rPr>
              <w:t>兴银理财稳添利双月盈7号(2个月最短持有期)日开固收类理财产品</w:t>
            </w:r>
          </w:p>
        </w:tc>
      </w:tr>
      <w:tr>
        <w:tblPrEx>
          <w:tblCellMar>
            <w:top w:w="0" w:type="dxa"/>
            <w:left w:w="108" w:type="dxa"/>
            <w:bottom w:w="0" w:type="dxa"/>
            <w:right w:w="108" w:type="dxa"/>
          </w:tblCellMar>
        </w:tblPrEx>
        <w:trPr>
          <w:trHeight w:val="270" w:hRule="atLeast"/>
        </w:trPr>
        <w:tc>
          <w:tcPr>
            <w:tcW w:w="137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eastAsia="宋体" w:cs="Arial"/>
                <w:kern w:val="0"/>
                <w:sz w:val="20"/>
                <w:szCs w:val="20"/>
              </w:rPr>
            </w:pPr>
            <w:r>
              <w:rPr>
                <w:rFonts w:hint="eastAsia" w:ascii="宋体" w:hAnsi="宋体" w:eastAsia="宋体"/>
                <w:color w:val="000000"/>
                <w:kern w:val="0"/>
                <w:sz w:val="20"/>
                <w:szCs w:val="20"/>
              </w:rPr>
              <w:t>9K90067</w:t>
            </w:r>
            <w:r>
              <w:rPr>
                <w:rFonts w:hint="eastAsia" w:ascii="宋体" w:hAnsi="宋体" w:eastAsia="宋体"/>
                <w:color w:val="000000"/>
                <w:kern w:val="0"/>
                <w:sz w:val="20"/>
                <w:szCs w:val="20"/>
                <w:lang w:val="en-US" w:eastAsia="zh-CN"/>
              </w:rPr>
              <w:t>0</w:t>
            </w:r>
          </w:p>
        </w:tc>
        <w:tc>
          <w:tcPr>
            <w:tcW w:w="129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olor w:val="000000"/>
                <w:kern w:val="0"/>
                <w:sz w:val="20"/>
                <w:szCs w:val="20"/>
                <w:lang w:val="en-US" w:eastAsia="zh-CN"/>
              </w:rPr>
            </w:pPr>
            <w:r>
              <w:rPr>
                <w:rFonts w:hint="eastAsia" w:ascii="宋体" w:hAnsi="宋体" w:eastAsia="宋体"/>
                <w:color w:val="000000"/>
                <w:kern w:val="0"/>
                <w:sz w:val="20"/>
                <w:szCs w:val="20"/>
              </w:rPr>
              <w:t>9K90067</w:t>
            </w:r>
            <w:r>
              <w:rPr>
                <w:rFonts w:hint="eastAsia" w:ascii="宋体" w:hAnsi="宋体" w:eastAsia="宋体"/>
                <w:color w:val="000000"/>
                <w:kern w:val="0"/>
                <w:sz w:val="20"/>
                <w:szCs w:val="20"/>
                <w:lang w:val="en-US" w:eastAsia="zh-CN"/>
              </w:rPr>
              <w:t>D</w:t>
            </w:r>
          </w:p>
        </w:tc>
        <w:tc>
          <w:tcPr>
            <w:tcW w:w="5693" w:type="dxa"/>
            <w:tcBorders>
              <w:top w:val="single" w:color="auto" w:sz="4" w:space="0"/>
              <w:left w:val="nil"/>
              <w:bottom w:val="single" w:color="auto" w:sz="4" w:space="0"/>
              <w:right w:val="single" w:color="auto" w:sz="4" w:space="0"/>
            </w:tcBorders>
            <w:shd w:val="clear" w:color="auto" w:fill="auto"/>
            <w:noWrap/>
          </w:tcPr>
          <w:p>
            <w:pPr>
              <w:widowControl/>
              <w:jc w:val="center"/>
              <w:rPr>
                <w:rFonts w:hint="eastAsia" w:ascii="宋体" w:hAnsi="宋体" w:eastAsia="宋体" w:cs="宋体"/>
                <w:kern w:val="0"/>
                <w:sz w:val="18"/>
                <w:szCs w:val="18"/>
              </w:rPr>
            </w:pPr>
            <w:r>
              <w:rPr>
                <w:rFonts w:hint="eastAsia" w:ascii="宋体" w:hAnsi="宋体" w:eastAsia="宋体" w:cs="宋体"/>
                <w:sz w:val="18"/>
                <w:szCs w:val="18"/>
              </w:rPr>
              <w:t>兴银理财稳添利双月盈7号(2个月最短持有期)日开固收类理财产品</w:t>
            </w:r>
          </w:p>
        </w:tc>
      </w:tr>
    </w:tbl>
    <w:p>
      <w:pPr>
        <w:rPr>
          <w:rFonts w:ascii="仿宋" w:hAnsi="仿宋" w:eastAsia="仿宋" w:cs="仿宋"/>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4084"/>
    <w:rsid w:val="000267C6"/>
    <w:rsid w:val="0005381E"/>
    <w:rsid w:val="00067480"/>
    <w:rsid w:val="00070C09"/>
    <w:rsid w:val="0008769F"/>
    <w:rsid w:val="00155116"/>
    <w:rsid w:val="001F4084"/>
    <w:rsid w:val="00255BF5"/>
    <w:rsid w:val="00271997"/>
    <w:rsid w:val="0029141C"/>
    <w:rsid w:val="002B7C72"/>
    <w:rsid w:val="00334E5A"/>
    <w:rsid w:val="00344A12"/>
    <w:rsid w:val="00371A4E"/>
    <w:rsid w:val="003918D4"/>
    <w:rsid w:val="003C44D9"/>
    <w:rsid w:val="003E1F43"/>
    <w:rsid w:val="004208D4"/>
    <w:rsid w:val="00453AFF"/>
    <w:rsid w:val="004C53E8"/>
    <w:rsid w:val="004D12BD"/>
    <w:rsid w:val="00574DF3"/>
    <w:rsid w:val="005930CE"/>
    <w:rsid w:val="005B0889"/>
    <w:rsid w:val="005B23B1"/>
    <w:rsid w:val="00611C5A"/>
    <w:rsid w:val="00616BBB"/>
    <w:rsid w:val="00641834"/>
    <w:rsid w:val="00665998"/>
    <w:rsid w:val="006670DE"/>
    <w:rsid w:val="006A2838"/>
    <w:rsid w:val="007040F9"/>
    <w:rsid w:val="007525F9"/>
    <w:rsid w:val="007662DD"/>
    <w:rsid w:val="007D59B2"/>
    <w:rsid w:val="007E546A"/>
    <w:rsid w:val="007F1FCA"/>
    <w:rsid w:val="0080233A"/>
    <w:rsid w:val="00811580"/>
    <w:rsid w:val="008264D1"/>
    <w:rsid w:val="0082691E"/>
    <w:rsid w:val="008B451B"/>
    <w:rsid w:val="008F1665"/>
    <w:rsid w:val="00905DF8"/>
    <w:rsid w:val="00926F87"/>
    <w:rsid w:val="009A0204"/>
    <w:rsid w:val="009C2F2F"/>
    <w:rsid w:val="00A061C2"/>
    <w:rsid w:val="00A24211"/>
    <w:rsid w:val="00A77A41"/>
    <w:rsid w:val="00A8486B"/>
    <w:rsid w:val="00AD0F56"/>
    <w:rsid w:val="00AE40AE"/>
    <w:rsid w:val="00AF5436"/>
    <w:rsid w:val="00B0135F"/>
    <w:rsid w:val="00B47224"/>
    <w:rsid w:val="00B86F73"/>
    <w:rsid w:val="00B9743B"/>
    <w:rsid w:val="00BD4984"/>
    <w:rsid w:val="00C61A8D"/>
    <w:rsid w:val="00D26A0F"/>
    <w:rsid w:val="00D31BBE"/>
    <w:rsid w:val="00D34EA0"/>
    <w:rsid w:val="00D6266D"/>
    <w:rsid w:val="00DA54F8"/>
    <w:rsid w:val="00DE47D1"/>
    <w:rsid w:val="00E0424C"/>
    <w:rsid w:val="00E656A3"/>
    <w:rsid w:val="00E74042"/>
    <w:rsid w:val="00E9234A"/>
    <w:rsid w:val="00EB01EF"/>
    <w:rsid w:val="00EC3666"/>
    <w:rsid w:val="00EC5C33"/>
    <w:rsid w:val="00ED4466"/>
    <w:rsid w:val="00FB2F0E"/>
    <w:rsid w:val="00FB47E1"/>
    <w:rsid w:val="00FB5F67"/>
    <w:rsid w:val="01156FC9"/>
    <w:rsid w:val="05E721F4"/>
    <w:rsid w:val="06354A83"/>
    <w:rsid w:val="0A9F04CA"/>
    <w:rsid w:val="0BB26D9C"/>
    <w:rsid w:val="0BF77D65"/>
    <w:rsid w:val="0D662E0F"/>
    <w:rsid w:val="121402E9"/>
    <w:rsid w:val="1A604A2E"/>
    <w:rsid w:val="1B186C8D"/>
    <w:rsid w:val="1B7A319C"/>
    <w:rsid w:val="1F7C046A"/>
    <w:rsid w:val="1FBE39B8"/>
    <w:rsid w:val="2166292B"/>
    <w:rsid w:val="26B150C4"/>
    <w:rsid w:val="2A705E76"/>
    <w:rsid w:val="2D9C0A02"/>
    <w:rsid w:val="2F735C7F"/>
    <w:rsid w:val="39E81D22"/>
    <w:rsid w:val="3DDC4640"/>
    <w:rsid w:val="3F5B3067"/>
    <w:rsid w:val="3F5E5A35"/>
    <w:rsid w:val="419679AC"/>
    <w:rsid w:val="45073184"/>
    <w:rsid w:val="46E40D6C"/>
    <w:rsid w:val="4A7622EE"/>
    <w:rsid w:val="4AA904D5"/>
    <w:rsid w:val="4FD75E47"/>
    <w:rsid w:val="506C253D"/>
    <w:rsid w:val="52617425"/>
    <w:rsid w:val="54852914"/>
    <w:rsid w:val="571F3379"/>
    <w:rsid w:val="57CE574F"/>
    <w:rsid w:val="581A6B6A"/>
    <w:rsid w:val="59E131EC"/>
    <w:rsid w:val="5BD71A1F"/>
    <w:rsid w:val="5FDC6B75"/>
    <w:rsid w:val="625C622D"/>
    <w:rsid w:val="63E15746"/>
    <w:rsid w:val="6F1F2621"/>
    <w:rsid w:val="6F863F4D"/>
    <w:rsid w:val="799A6B1E"/>
    <w:rsid w:val="7A46424E"/>
    <w:rsid w:val="7E164796"/>
    <w:rsid w:val="7F0A13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4"/>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11">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17"/>
    <w:qFormat/>
    <w:uiPriority w:val="99"/>
    <w:pPr>
      <w:widowControl/>
      <w:jc w:val="left"/>
    </w:pPr>
    <w:rPr>
      <w:rFonts w:ascii="宋体" w:hAnsi="宋体" w:eastAsia="宋体" w:cs="宋体"/>
      <w:kern w:val="0"/>
      <w:sz w:val="24"/>
      <w:szCs w:val="24"/>
    </w:rPr>
  </w:style>
  <w:style w:type="paragraph" w:styleId="4">
    <w:name w:val="Balloon Text"/>
    <w:basedOn w:val="1"/>
    <w:link w:val="20"/>
    <w:semiHidden/>
    <w:unhideWhenUsed/>
    <w:qFormat/>
    <w:uiPriority w:val="99"/>
    <w:rPr>
      <w:sz w:val="18"/>
      <w:szCs w:val="18"/>
    </w:rPr>
  </w:style>
  <w:style w:type="paragraph" w:styleId="5">
    <w:name w:val="footer"/>
    <w:basedOn w:val="1"/>
    <w:link w:val="16"/>
    <w:unhideWhenUsed/>
    <w:qFormat/>
    <w:uiPriority w:val="99"/>
    <w:pPr>
      <w:tabs>
        <w:tab w:val="center" w:pos="4153"/>
        <w:tab w:val="right" w:pos="8306"/>
      </w:tabs>
      <w:snapToGrid w:val="0"/>
      <w:jc w:val="left"/>
    </w:pPr>
    <w:rPr>
      <w:sz w:val="18"/>
      <w:szCs w:val="18"/>
    </w:rPr>
  </w:style>
  <w:style w:type="paragraph" w:styleId="6">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HTML Preformatted"/>
    <w:basedOn w:val="1"/>
    <w:link w:val="21"/>
    <w:semiHidden/>
    <w:unhideWhenUs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9">
    <w:name w:val="annotation subject"/>
    <w:basedOn w:val="3"/>
    <w:next w:val="3"/>
    <w:link w:val="18"/>
    <w:semiHidden/>
    <w:unhideWhenUsed/>
    <w:qFormat/>
    <w:uiPriority w:val="99"/>
    <w:pPr>
      <w:widowControl w:val="0"/>
    </w:pPr>
    <w:rPr>
      <w:rFonts w:asciiTheme="minorHAnsi" w:hAnsiTheme="minorHAnsi" w:eastAsiaTheme="minorEastAsia" w:cstheme="minorBidi"/>
      <w:b/>
      <w:bCs/>
      <w:kern w:val="2"/>
      <w:sz w:val="21"/>
      <w:szCs w:val="22"/>
    </w:rPr>
  </w:style>
  <w:style w:type="character" w:styleId="12">
    <w:name w:val="Strong"/>
    <w:basedOn w:val="11"/>
    <w:qFormat/>
    <w:uiPriority w:val="22"/>
    <w:rPr>
      <w:b/>
      <w:bCs/>
    </w:rPr>
  </w:style>
  <w:style w:type="character" w:styleId="13">
    <w:name w:val="annotation reference"/>
    <w:qFormat/>
    <w:uiPriority w:val="99"/>
    <w:rPr>
      <w:sz w:val="21"/>
      <w:szCs w:val="21"/>
    </w:rPr>
  </w:style>
  <w:style w:type="character" w:customStyle="1" w:styleId="14">
    <w:name w:val="标题 1 Char"/>
    <w:basedOn w:val="11"/>
    <w:link w:val="2"/>
    <w:qFormat/>
    <w:uiPriority w:val="9"/>
    <w:rPr>
      <w:rFonts w:ascii="宋体" w:hAnsi="宋体" w:eastAsia="宋体" w:cs="宋体"/>
      <w:b/>
      <w:bCs/>
      <w:kern w:val="36"/>
      <w:sz w:val="48"/>
      <w:szCs w:val="48"/>
    </w:rPr>
  </w:style>
  <w:style w:type="character" w:customStyle="1" w:styleId="15">
    <w:name w:val="页眉 Char"/>
    <w:basedOn w:val="11"/>
    <w:link w:val="6"/>
    <w:qFormat/>
    <w:uiPriority w:val="99"/>
    <w:rPr>
      <w:sz w:val="18"/>
      <w:szCs w:val="18"/>
    </w:rPr>
  </w:style>
  <w:style w:type="character" w:customStyle="1" w:styleId="16">
    <w:name w:val="页脚 Char"/>
    <w:basedOn w:val="11"/>
    <w:link w:val="5"/>
    <w:qFormat/>
    <w:uiPriority w:val="99"/>
    <w:rPr>
      <w:sz w:val="18"/>
      <w:szCs w:val="18"/>
    </w:rPr>
  </w:style>
  <w:style w:type="character" w:customStyle="1" w:styleId="17">
    <w:name w:val="批注文字 Char"/>
    <w:basedOn w:val="11"/>
    <w:link w:val="3"/>
    <w:qFormat/>
    <w:uiPriority w:val="99"/>
    <w:rPr>
      <w:rFonts w:ascii="宋体" w:hAnsi="宋体" w:eastAsia="宋体" w:cs="宋体"/>
      <w:kern w:val="0"/>
      <w:sz w:val="24"/>
      <w:szCs w:val="24"/>
    </w:rPr>
  </w:style>
  <w:style w:type="character" w:customStyle="1" w:styleId="18">
    <w:name w:val="批注主题 Char"/>
    <w:basedOn w:val="17"/>
    <w:link w:val="9"/>
    <w:semiHidden/>
    <w:qFormat/>
    <w:uiPriority w:val="99"/>
    <w:rPr>
      <w:rFonts w:ascii="宋体" w:hAnsi="宋体" w:eastAsia="宋体" w:cs="宋体"/>
      <w:b/>
      <w:bCs/>
      <w:kern w:val="0"/>
      <w:sz w:val="24"/>
      <w:szCs w:val="24"/>
    </w:rPr>
  </w:style>
  <w:style w:type="paragraph" w:customStyle="1" w:styleId="19">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0">
    <w:name w:val="批注框文本 Char"/>
    <w:basedOn w:val="11"/>
    <w:link w:val="4"/>
    <w:semiHidden/>
    <w:qFormat/>
    <w:uiPriority w:val="99"/>
    <w:rPr>
      <w:kern w:val="2"/>
      <w:sz w:val="18"/>
      <w:szCs w:val="18"/>
    </w:rPr>
  </w:style>
  <w:style w:type="character" w:customStyle="1" w:styleId="21">
    <w:name w:val="HTML 预设格式 Char"/>
    <w:basedOn w:val="11"/>
    <w:link w:val="7"/>
    <w:semiHidden/>
    <w:qFormat/>
    <w:uiPriority w:val="99"/>
    <w:rPr>
      <w:rFonts w:ascii="宋体" w:hAnsi="宋体" w:eastAsia="宋体" w:cs="宋体"/>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神州网信技术有限公司</Company>
  <Pages>2</Pages>
  <Words>209</Words>
  <Characters>1195</Characters>
  <Lines>9</Lines>
  <Paragraphs>2</Paragraphs>
  <TotalTime>46</TotalTime>
  <ScaleCrop>false</ScaleCrop>
  <LinksUpToDate>false</LinksUpToDate>
  <CharactersWithSpaces>1402</CharactersWithSpaces>
  <Application>WPS Office_11.8.2.10164_F1E327BC-269C-435d-A152-05C5408002CA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2024-07-12T07:41:00Z</dcterms:created>
  <dc:creator>zl</dc:creator>
  <cp:lastModifiedBy>cib</cp:lastModifiedBy>
  <dcterms:modified xsi:type="dcterms:W3CDTF">2024-07-24T07:31:15Z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2052-11.8.2.10164</vt:lpwstr>
  </property>
  <property fmtid="{D5CDD505-2E9C-101B-9397-08002B2CF9AE}" pid="3" name="ICV">
    <vt:lpwstr>1B3DB982A150480A89D07B1858902448</vt:lpwstr>
  </property>
</Properties>
</file>