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SKWM06BV79UA06BGQPRNYLJZ7NNMOAPREE0XWJDWXF8RTDWTZ6BJQCJGFY9HP8IRBEM6SOL0ZHKD8PXJQXFAYFFN8RL0WIWBAOOORHB32B546E11F2F1C0105DF9326A93AF290A" Type="http://schemas.microsoft.com/office/2006/relationships/officeDocumentMain" Target="docProps/core.xml"/><Relationship Id="SPWFY6GI79VQ00BGRYRNIL0Y7NZ0OXYREF06XJDWXGORTE5TZDBJICJAFYRHPFRRBFM6EOZ8ZIAD8HXJRNFTVF8P89EMWOLB8SODDHB388BE4A4B9CD587013733F63EBF7CD4F5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南银理财珠联璧合鑫逸稳一年161期封闭式公募人民币理财产品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南银理财珠联璧合鑫逸稳一年161期封闭式公募人民币理财产品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ZZ700322400159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Y30161、Y31161、Y32161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2024年04月10日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2024年04月24日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2024年04月24日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徐州经济技术开发区国有资产经营有限责任公司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国投泰康信托.远望110号集合资金信托计划（第1期-鑫逸稳161/162期）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365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利随本清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2024年04月25日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