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SYWFI6BU79VQ0T9GQAR8KL0D7NL0O7VREJ06WJDWXFGRTQ5TNRBR6C0EFYSHP8IRAUMXSOL0ZIAD8MXJRJFT6FFU89D0WOWB8UODRHB327E5CB83C050374A94125944E877FB10" Type="http://schemas.microsoft.com/office/2006/relationships/officeDocumentMain" Target="docProps/core.xml"/><Relationship Id="CKWM86B7797A06HGRYRNYL0Y7NL0OXVRQE06TJDWXGPRTQLT6IBJQC0PFY9TPBIRBSMXJOZGZI7D8PXJQFFTRFF689Q0WL5BASODDHB30245E209B3349332FDBFCCA93AECB59D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47" w:rsidRPr="007C39D0" w:rsidRDefault="007C39D0">
      <w:pPr>
        <w:spacing w:line="360" w:lineRule="auto"/>
        <w:jc w:val="center"/>
        <w:rPr>
          <w:rFonts w:ascii="方正黑体简体" w:eastAsia="方正黑体简体" w:hAnsi="黑体"/>
          <w:b/>
          <w:sz w:val="36"/>
          <w:szCs w:val="22"/>
        </w:rPr>
      </w:pPr>
      <w:r w:rsidRPr="007C39D0">
        <w:rPr>
          <w:rFonts w:ascii="方正黑体简体" w:eastAsia="方正黑体简体" w:hAnsi="黑体" w:hint="eastAsia"/>
          <w:b/>
          <w:sz w:val="36"/>
          <w:szCs w:val="22"/>
        </w:rPr>
        <w:t>南银理财珠联璧合鑫逸稳三个月26期封闭式公募人民币理财产品发行公告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bookmarkStart w:id="0" w:name="_GoBack"/>
      <w:r w:rsidRPr="005D2D81">
        <w:rPr>
          <w:rFonts w:ascii="方正仿宋简体" w:eastAsia="方正仿宋简体" w:hint="eastAsia"/>
          <w:sz w:val="32"/>
          <w:szCs w:val="32"/>
        </w:rPr>
        <w:t>尊敬的投资者：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南银理财珠联璧合鑫逸稳三个月26期封闭式公募人民币理财产品（产品登记编码：Z7003224000073）已于2024年04月16日结束募集，符合产品成立条件，</w:t>
      </w:r>
      <w:r w:rsidRPr="005D2D81">
        <w:rPr>
          <w:rFonts w:ascii="方正仿宋简体" w:eastAsia="方正仿宋简体"/>
          <w:sz w:val="32"/>
          <w:szCs w:val="32"/>
        </w:rPr>
        <w:t>于2024年04月17日</w:t>
      </w:r>
      <w:r w:rsidRPr="005D2D81">
        <w:rPr>
          <w:rFonts w:ascii="方正仿宋简体" w:eastAsia="方正仿宋简体" w:hint="eastAsia"/>
          <w:sz w:val="32"/>
          <w:szCs w:val="32"/>
        </w:rPr>
        <w:t>成立。该产品募集金额330,606,517.00元，理财资金将按产品说明书约定进行投资。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如您对本公告有任何疑问，可联系本理财产品代销机构或本公司，代销机构及本公司将竭诚为您服务。感谢您一直以来对本公司的支持与信赖！</w:t>
      </w:r>
    </w:p>
    <w:p w:rsidR="00710547" w:rsidRPr="005D2D81" w:rsidRDefault="007C39D0">
      <w:pPr>
        <w:spacing w:line="360" w:lineRule="auto"/>
        <w:ind w:firstLine="650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特此公告。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ab/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南银理财有限责任公司</w:t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2024年04月18日</w:t>
      </w:r>
    </w:p>
    <w:bookmarkEnd w:id="0"/>
    <w:p w:rsidR="00710547" w:rsidRDefault="00710547">
      <w:pPr>
        <w:widowControl/>
        <w:spacing w:line="360" w:lineRule="auto"/>
        <w:jc w:val="left"/>
        <w:rPr>
          <w:rFonts w:ascii="方正仿宋简体" w:eastAsia="方正仿宋简体" w:hAnsi="仿宋"/>
          <w:sz w:val="32"/>
          <w:szCs w:val="32"/>
        </w:rPr>
      </w:pPr>
    </w:p>
    <w:p w:rsidR="00710547" w:rsidRDefault="00710547">
      <w:pPr>
        <w:spacing w:line="360" w:lineRule="auto"/>
      </w:pPr>
    </w:p>
    <w:sectPr w:rsidR="00710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D0" w:rsidRDefault="007C39D0" w:rsidP="007C39D0">
      <w:r>
        <w:separator/>
      </w:r>
    </w:p>
  </w:endnote>
  <w:endnote w:type="continuationSeparator" w:id="0">
    <w:p w:rsidR="007C39D0" w:rsidRDefault="007C39D0" w:rsidP="007C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D0" w:rsidRDefault="007C39D0" w:rsidP="007C39D0">
      <w:r>
        <w:separator/>
      </w:r>
    </w:p>
  </w:footnote>
  <w:footnote w:type="continuationSeparator" w:id="0">
    <w:p w:rsidR="007C39D0" w:rsidRDefault="007C39D0" w:rsidP="007C3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3Y2RlNzU3MDRjYmMwNjllZTFlNzU3ODhjOWI2NjUifQ=="/>
  </w:docVars>
  <w:rsids>
    <w:rsidRoot w:val="003909DA"/>
    <w:rsid w:val="00032CAA"/>
    <w:rsid w:val="00037F32"/>
    <w:rsid w:val="00086EA1"/>
    <w:rsid w:val="000B17EC"/>
    <w:rsid w:val="00123C64"/>
    <w:rsid w:val="001A34D0"/>
    <w:rsid w:val="0024163A"/>
    <w:rsid w:val="002C3C98"/>
    <w:rsid w:val="002C79E0"/>
    <w:rsid w:val="00325169"/>
    <w:rsid w:val="003909DA"/>
    <w:rsid w:val="005C1AFA"/>
    <w:rsid w:val="005D2D81"/>
    <w:rsid w:val="00627638"/>
    <w:rsid w:val="006A628E"/>
    <w:rsid w:val="00710547"/>
    <w:rsid w:val="00764E45"/>
    <w:rsid w:val="007C39D0"/>
    <w:rsid w:val="008403C1"/>
    <w:rsid w:val="00AA4516"/>
    <w:rsid w:val="00B94A60"/>
    <w:rsid w:val="00C93AF3"/>
    <w:rsid w:val="00CF5E31"/>
    <w:rsid w:val="00D62F08"/>
    <w:rsid w:val="00DF08FF"/>
    <w:rsid w:val="00E33A0E"/>
    <w:rsid w:val="00F126D0"/>
    <w:rsid w:val="56A31E17"/>
    <w:rsid w:val="63221C3B"/>
    <w:rsid w:val="78F008DC"/>
    <w:rsid w:val="7EA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2682328-8321-4179-8B50-9B3F9F37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2022-08-01T09:49:00Z</dcterms:created>
  <dc:creator>微软中国</dc:creator>
  <cp:lastModifiedBy>兆尹科技</cp:lastModifiedBy>
  <dcterms:modified xsi:type="dcterms:W3CDTF">2023-06-06T08:27:00Z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22746A7CD71346AF93A07D1AF1B00A0F</vt:lpwstr>
  </property>
  <property fmtid="{D5CDD505-2E9C-101B-9397-08002B2CF9AE}" pid="4" name="_KSOProductBuildMID">
    <vt:lpwstr>SYWFI6BU79VQ0T9GQAR8KL0D7NL0O7VREJ06WJDWXFGRTQ5TNRBR6C0EFYSHP8IRAUMXSOL0ZIAD8MXJRJFT6FFU89D0WOWB8UODRHB327E5CB83C050374A94125944E877FB10</vt:lpwstr>
  </property>
  <property fmtid="{D5CDD505-2E9C-101B-9397-08002B2CF9AE}" pid="5" name="_KSOProductBuildSID">
    <vt:lpwstr>CKWM86B7797A06HGRYRNYL0Y7NL0OXVRQE06TJDWXGPRTQLT6IBJQC0PFY9TPBIRBSMXJOZGZI7D8PXJQFFTRFF689Q0WL5BASODDHB30245E209B3349332FDBFCCA93AECB59D</vt:lpwstr>
  </property>
</Properties>
</file>