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南银理财珠联璧合理财管理计划5号开放式公募人民币理财产品（Z11009）2026年10月09日开放公告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南银理财理财管理计划5号（产品登记编码Z7003220000018，内部销售代码Z11009）后续申购赎回安排：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2026/10/16-2026/10/22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2026/11/06-2026/11/12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2026/11/13-2026/11/19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1.1896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1.1896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2.00%</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2026年10月09日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