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南银理财珠联璧合鑫逸稳一年197期（绿色金融主题）封闭式公募人民币理财产品（Y31197）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Y31197)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191,555,304.31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