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ECF9E" w14:textId="16506702" w:rsidR="00FA777A" w:rsidRPr="001B6A44" w:rsidRDefault="00000000">
      <w:pPr>
        <w:rPr>
          <w:rFonts w:ascii="黑体" w:eastAsia="黑体" w:hAnsi="Times New Roman" w:cs="黑体"/>
          <w:color w:val="000000" w:themeColor="text1"/>
          <w:sz w:val="28"/>
          <w:szCs w:val="28"/>
        </w:rPr>
      </w:pPr>
      <w:r w:rsidRPr="001B6A44">
        <w:rPr>
          <w:rFonts w:ascii="Times New Roman" w:eastAsia="宋体" w:hAnsi="Times New Roman" w:cs="Times New Roman"/>
          <w:noProof/>
          <w:color w:val="000000" w:themeColor="text1"/>
          <w:lang w:bidi="ar"/>
        </w:rPr>
        <mc:AlternateContent>
          <mc:Choice Requires="wps">
            <w:drawing>
              <wp:anchor distT="0" distB="0" distL="114300" distR="114300" simplePos="0" relativeHeight="251660288" behindDoc="0" locked="0" layoutInCell="1" allowOverlap="1" wp14:anchorId="6622B2F8" wp14:editId="689D3CEB">
                <wp:simplePos x="0" y="0"/>
                <wp:positionH relativeFrom="page">
                  <wp:posOffset>5048250</wp:posOffset>
                </wp:positionH>
                <wp:positionV relativeFrom="page">
                  <wp:posOffset>390525</wp:posOffset>
                </wp:positionV>
                <wp:extent cx="2416175" cy="289560"/>
                <wp:effectExtent l="0" t="0" r="0" b="0"/>
                <wp:wrapNone/>
                <wp:docPr id="3" name="Text Box 8"/>
                <wp:cNvGraphicFramePr/>
                <a:graphic xmlns:a="http://schemas.openxmlformats.org/drawingml/2006/main">
                  <a:graphicData uri="http://schemas.microsoft.com/office/word/2010/wordprocessingShape">
                    <wps:wsp>
                      <wps:cNvSpPr txBox="1"/>
                      <wps:spPr>
                        <a:xfrm>
                          <a:off x="0" y="0"/>
                          <a:ext cx="2416175" cy="289560"/>
                        </a:xfrm>
                        <a:prstGeom prst="rect">
                          <a:avLst/>
                        </a:prstGeom>
                        <a:noFill/>
                        <a:ln>
                          <a:noFill/>
                        </a:ln>
                      </wps:spPr>
                      <wps:txbx>
                        <w:txbxContent>
                          <w:p w14:paraId="16405759" w14:textId="677C4BE0" w:rsidR="00FA777A" w:rsidRDefault="009C4C59">
                            <w:pPr>
                              <w:jc w:val="center"/>
                              <w:rPr>
                                <w:rFonts w:ascii="宋体" w:eastAsia="宋体" w:hAnsi="宋体" w:cs="宋体" w:hint="eastAsia"/>
                                <w:lang w:bidi="ar"/>
                              </w:rPr>
                            </w:pPr>
                            <w:r w:rsidRPr="009C4C59">
                              <w:rPr>
                                <w:rFonts w:ascii="宋体" w:eastAsia="宋体" w:hAnsi="宋体" w:cs="宋体" w:hint="eastAsia"/>
                                <w:lang w:bidi="ar"/>
                              </w:rPr>
                              <w:t>国民养老[202</w:t>
                            </w:r>
                            <w:r w:rsidR="00AD7E77">
                              <w:rPr>
                                <w:rFonts w:ascii="宋体" w:eastAsia="宋体" w:hAnsi="宋体" w:cs="宋体" w:hint="eastAsia"/>
                                <w:lang w:bidi="ar"/>
                              </w:rPr>
                              <w:t>5</w:t>
                            </w:r>
                            <w:r w:rsidRPr="009C4C59">
                              <w:rPr>
                                <w:rFonts w:ascii="宋体" w:eastAsia="宋体" w:hAnsi="宋体" w:cs="宋体" w:hint="eastAsia"/>
                                <w:lang w:bidi="ar"/>
                              </w:rPr>
                              <w:t>]</w:t>
                            </w:r>
                            <w:r w:rsidR="00C4798C">
                              <w:rPr>
                                <w:rFonts w:ascii="宋体" w:eastAsia="宋体" w:hAnsi="宋体" w:cs="宋体" w:hint="eastAsia"/>
                                <w:lang w:bidi="ar"/>
                              </w:rPr>
                              <w:t>两全</w:t>
                            </w:r>
                            <w:r w:rsidRPr="009C4C59">
                              <w:rPr>
                                <w:rFonts w:ascii="宋体" w:eastAsia="宋体" w:hAnsi="宋体" w:cs="宋体" w:hint="eastAsia"/>
                                <w:lang w:bidi="ar"/>
                              </w:rPr>
                              <w:t>保险0</w:t>
                            </w:r>
                            <w:r w:rsidR="002C5B4B">
                              <w:rPr>
                                <w:rFonts w:ascii="宋体" w:eastAsia="宋体" w:hAnsi="宋体" w:cs="宋体" w:hint="eastAsia"/>
                                <w:lang w:bidi="ar"/>
                              </w:rPr>
                              <w:t>2</w:t>
                            </w:r>
                            <w:r w:rsidR="00295DE0">
                              <w:rPr>
                                <w:rFonts w:ascii="宋体" w:eastAsia="宋体" w:hAnsi="宋体" w:cs="宋体" w:hint="eastAsia"/>
                                <w:lang w:bidi="ar"/>
                              </w:rPr>
                              <w:t>2</w:t>
                            </w:r>
                            <w:r w:rsidRPr="009C4C59">
                              <w:rPr>
                                <w:rFonts w:ascii="宋体" w:eastAsia="宋体" w:hAnsi="宋体" w:cs="宋体" w:hint="eastAsia"/>
                                <w:lang w:bidi="ar"/>
                              </w:rPr>
                              <w:t>号</w:t>
                            </w:r>
                          </w:p>
                          <w:p w14:paraId="10F6423C" w14:textId="67D62CC9" w:rsidR="009C4C59" w:rsidRPr="009C4C59" w:rsidRDefault="00337817" w:rsidP="00BB5B75">
                            <w:pPr>
                              <w:pStyle w:val="2"/>
                              <w:jc w:val="center"/>
                              <w:rPr>
                                <w:lang w:bidi="ar"/>
                              </w:rPr>
                            </w:pPr>
                            <w:r w:rsidRPr="00337817">
                              <w:rPr>
                                <w:rFonts w:ascii="Times New Roman" w:eastAsia="等线" w:hAnsi="Times New Roman" w:cs="Times New Roman"/>
                                <w:noProof/>
                                <w:kern w:val="0"/>
                                <w:sz w:val="40"/>
                                <w:szCs w:val="40"/>
                                <w14:ligatures w14:val="standardContextual"/>
                              </w:rPr>
                              <w:drawing>
                                <wp:inline distT="0" distB="0" distL="0" distR="0" wp14:anchorId="58BDA928" wp14:editId="1E80FFF3">
                                  <wp:extent cx="723900" cy="723900"/>
                                  <wp:effectExtent l="0" t="0" r="0" b="0"/>
                                  <wp:docPr id="1688194461" name="图片 4" descr="QR 代码&#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194461" name="图片 4" descr="QR 代码&#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wps:txbx>
                      <wps:bodyPr>
                        <a:spAutoFit/>
                      </wps:bodyPr>
                    </wps:wsp>
                  </a:graphicData>
                </a:graphic>
                <wp14:sizeRelH relativeFrom="page">
                  <wp14:pctWidth>0</wp14:pctWidth>
                </wp14:sizeRelH>
                <wp14:sizeRelV relativeFrom="margin">
                  <wp14:pctHeight>20000</wp14:pctHeight>
                </wp14:sizeRelV>
              </wp:anchor>
            </w:drawing>
          </mc:Choice>
          <mc:Fallback>
            <w:pict>
              <v:shapetype w14:anchorId="6622B2F8" id="_x0000_t202" coordsize="21600,21600" o:spt="202" path="m,l,21600r21600,l21600,xe">
                <v:stroke joinstyle="miter"/>
                <v:path gradientshapeok="t" o:connecttype="rect"/>
              </v:shapetype>
              <v:shape id="Text Box 8" o:spid="_x0000_s1026" type="#_x0000_t202" style="position:absolute;left:0;text-align:left;margin-left:397.5pt;margin-top:30.75pt;width:190.25pt;height:22.8pt;z-index:251660288;visibility:visible;mso-wrap-style:square;mso-width-percent:0;mso-height-percent:200;mso-wrap-distance-left:9pt;mso-wrap-distance-top:0;mso-wrap-distance-right:9pt;mso-wrap-distance-bottom:0;mso-position-horizontal:absolute;mso-position-horizontal-relative:page;mso-position-vertical:absolute;mso-position-vertical-relative:page;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" filled="f" stroked="f">
                <v:textbox style="mso-fit-shape-to-text:t">
                  <w:txbxContent>
                    <w:p w14:paraId="16405759" w14:textId="677C4BE0" w:rsidR="00FA777A" w:rsidRDefault="009C4C59">
                      <w:pPr>
                        <w:jc w:val="center"/>
                        <w:rPr>
                          <w:rFonts w:ascii="宋体" w:eastAsia="宋体" w:hAnsi="宋体" w:cs="宋体" w:hint="eastAsia"/>
                          <w:lang w:bidi="ar"/>
                        </w:rPr>
                      </w:pPr>
                      <w:r w:rsidRPr="009C4C59">
                        <w:rPr>
                          <w:rFonts w:ascii="宋体" w:eastAsia="宋体" w:hAnsi="宋体" w:cs="宋体" w:hint="eastAsia"/>
                          <w:lang w:bidi="ar"/>
                        </w:rPr>
                        <w:t>国民养老[202</w:t>
                      </w:r>
                      <w:r w:rsidR="00AD7E77">
                        <w:rPr>
                          <w:rFonts w:ascii="宋体" w:eastAsia="宋体" w:hAnsi="宋体" w:cs="宋体" w:hint="eastAsia"/>
                          <w:lang w:bidi="ar"/>
                        </w:rPr>
                        <w:t>5</w:t>
                      </w:r>
                      <w:r w:rsidRPr="009C4C59">
                        <w:rPr>
                          <w:rFonts w:ascii="宋体" w:eastAsia="宋体" w:hAnsi="宋体" w:cs="宋体" w:hint="eastAsia"/>
                          <w:lang w:bidi="ar"/>
                        </w:rPr>
                        <w:t>]</w:t>
                      </w:r>
                      <w:r w:rsidR="00C4798C">
                        <w:rPr>
                          <w:rFonts w:ascii="宋体" w:eastAsia="宋体" w:hAnsi="宋体" w:cs="宋体" w:hint="eastAsia"/>
                          <w:lang w:bidi="ar"/>
                        </w:rPr>
                        <w:t>两全</w:t>
                      </w:r>
                      <w:r w:rsidRPr="009C4C59">
                        <w:rPr>
                          <w:rFonts w:ascii="宋体" w:eastAsia="宋体" w:hAnsi="宋体" w:cs="宋体" w:hint="eastAsia"/>
                          <w:lang w:bidi="ar"/>
                        </w:rPr>
                        <w:t>保险0</w:t>
                      </w:r>
                      <w:r w:rsidR="002C5B4B">
                        <w:rPr>
                          <w:rFonts w:ascii="宋体" w:eastAsia="宋体" w:hAnsi="宋体" w:cs="宋体" w:hint="eastAsia"/>
                          <w:lang w:bidi="ar"/>
                        </w:rPr>
                        <w:t>2</w:t>
                      </w:r>
                      <w:r w:rsidR="00295DE0">
                        <w:rPr>
                          <w:rFonts w:ascii="宋体" w:eastAsia="宋体" w:hAnsi="宋体" w:cs="宋体" w:hint="eastAsia"/>
                          <w:lang w:bidi="ar"/>
                        </w:rPr>
                        <w:t>2</w:t>
                      </w:r>
                      <w:r w:rsidRPr="009C4C59">
                        <w:rPr>
                          <w:rFonts w:ascii="宋体" w:eastAsia="宋体" w:hAnsi="宋体" w:cs="宋体" w:hint="eastAsia"/>
                          <w:lang w:bidi="ar"/>
                        </w:rPr>
                        <w:t>号</w:t>
                      </w:r>
                    </w:p>
                    <w:p w14:paraId="10F6423C" w14:textId="67D62CC9" w:rsidR="009C4C59" w:rsidRPr="009C4C59" w:rsidRDefault="00337817" w:rsidP="00BB5B75">
                      <w:pPr>
                        <w:pStyle w:val="2"/>
                        <w:jc w:val="center"/>
                        <w:rPr>
                          <w:lang w:bidi="ar"/>
                        </w:rPr>
                      </w:pPr>
                      <w:r w:rsidRPr="00337817">
                        <w:rPr>
                          <w:rFonts w:ascii="Times New Roman" w:eastAsia="等线" w:hAnsi="Times New Roman" w:cs="Times New Roman"/>
                          <w:noProof/>
                          <w:kern w:val="0"/>
                          <w:sz w:val="40"/>
                          <w:szCs w:val="40"/>
                          <w14:ligatures w14:val="standardContextual"/>
                        </w:rPr>
                        <w:drawing>
                          <wp:inline distT="0" distB="0" distL="0" distR="0" wp14:anchorId="58BDA928" wp14:editId="1E80FFF3">
                            <wp:extent cx="723900" cy="723900"/>
                            <wp:effectExtent l="0" t="0" r="0" b="0"/>
                            <wp:docPr id="1688194461" name="图片 4" descr="QR 代码&#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194461" name="图片 4" descr="QR 代码&#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v:textbox>
                <w10:wrap anchorx="page" anchory="page"/>
              </v:shape>
            </w:pict>
          </mc:Fallback>
        </mc:AlternateContent>
      </w:r>
    </w:p>
    <w:p w14:paraId="3A7F9E11" w14:textId="258C6429" w:rsidR="00FA777A" w:rsidRPr="001B6A44" w:rsidRDefault="00BB5B75">
      <w:pPr>
        <w:jc w:val="center"/>
        <w:rPr>
          <w:rFonts w:ascii="宋体" w:eastAsia="宋体" w:hAnsi="宋体" w:cs="宋体" w:hint="eastAsia"/>
          <w:color w:val="000000" w:themeColor="text1"/>
          <w:em w:val="dot"/>
        </w:rPr>
      </w:pPr>
      <w:r w:rsidRPr="001B6A44">
        <w:rPr>
          <w:rFonts w:ascii="Times New Roman" w:eastAsia="宋体" w:hAnsi="Times New Roman" w:cs="Times New Roman"/>
          <w:noProof/>
          <w:color w:val="000000" w:themeColor="text1"/>
          <w:lang w:bidi="ar"/>
        </w:rPr>
        <mc:AlternateContent>
          <mc:Choice Requires="wps">
            <w:drawing>
              <wp:anchor distT="0" distB="0" distL="114300" distR="114300" simplePos="0" relativeHeight="251661312" behindDoc="0" locked="0" layoutInCell="1" allowOverlap="1" wp14:anchorId="6AF02D4B" wp14:editId="59BA47BE">
                <wp:simplePos x="0" y="0"/>
                <wp:positionH relativeFrom="page">
                  <wp:posOffset>5410200</wp:posOffset>
                </wp:positionH>
                <wp:positionV relativeFrom="page">
                  <wp:posOffset>1390650</wp:posOffset>
                </wp:positionV>
                <wp:extent cx="1575435" cy="289560"/>
                <wp:effectExtent l="0" t="0" r="5715" b="0"/>
                <wp:wrapNone/>
                <wp:docPr id="1" name="Text Box 9"/>
                <wp:cNvGraphicFramePr/>
                <a:graphic xmlns:a="http://schemas.openxmlformats.org/drawingml/2006/main">
                  <a:graphicData uri="http://schemas.microsoft.com/office/word/2010/wordprocessingShape">
                    <wps:wsp>
                      <wps:cNvSpPr txBox="1"/>
                      <wps:spPr>
                        <a:xfrm>
                          <a:off x="0" y="0"/>
                          <a:ext cx="1575435" cy="289560"/>
                        </a:xfrm>
                        <a:prstGeom prst="rect">
                          <a:avLst/>
                        </a:prstGeom>
                        <a:solidFill>
                          <a:srgbClr val="FFFFFF"/>
                        </a:solidFill>
                        <a:ln>
                          <a:noFill/>
                        </a:ln>
                      </wps:spPr>
                      <wps:txbx>
                        <w:txbxContent>
                          <w:p w14:paraId="4F1E5F0E" w14:textId="77777777" w:rsidR="00FA777A" w:rsidRDefault="00000000">
                            <w:pPr>
                              <w:jc w:val="center"/>
                              <w:rPr>
                                <w:rFonts w:ascii="宋体" w:eastAsia="宋体" w:hAnsi="宋体" w:cs="宋体" w:hint="eastAsia"/>
                              </w:rPr>
                            </w:pPr>
                            <w:r>
                              <w:rPr>
                                <w:rFonts w:ascii="宋体" w:eastAsia="宋体" w:hAnsi="宋体" w:cs="宋体" w:hint="eastAsia"/>
                                <w:lang w:bidi="ar"/>
                              </w:rPr>
                              <w:t>请扫描以查询验证条款</w:t>
                            </w:r>
                          </w:p>
                        </w:txbxContent>
                      </wps:txbx>
                      <wps:bodyPr>
                        <a:noAutofit/>
                      </wps:bodyPr>
                    </wps:wsp>
                  </a:graphicData>
                </a:graphic>
                <wp14:sizeRelV relativeFrom="margin">
                  <wp14:pctHeight>0</wp14:pctHeight>
                </wp14:sizeRelV>
              </wp:anchor>
            </w:drawing>
          </mc:Choice>
          <mc:Fallback>
            <w:pict>
              <v:shape w14:anchorId="6AF02D4B" id="Text Box 9" o:spid="_x0000_s1027" type="#_x0000_t202" style="position:absolute;left:0;text-align:left;margin-left:426pt;margin-top:109.5pt;width:124.05pt;height:22.8pt;z-index:2516613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" stroked="f">
                <v:textbox>
                  <w:txbxContent>
                    <w:p w14:paraId="4F1E5F0E" w14:textId="77777777" w:rsidR="00FA777A" w:rsidRDefault="00000000">
                      <w:pPr>
                        <w:jc w:val="center"/>
                        <w:rPr>
                          <w:rFonts w:ascii="宋体" w:eastAsia="宋体" w:hAnsi="宋体" w:cs="宋体" w:hint="eastAsia"/>
                        </w:rPr>
                      </w:pPr>
                      <w:r>
                        <w:rPr>
                          <w:rFonts w:ascii="宋体" w:eastAsia="宋体" w:hAnsi="宋体" w:cs="宋体" w:hint="eastAsia"/>
                          <w:lang w:bidi="ar"/>
                        </w:rPr>
                        <w:t>请扫描以查询验证条款</w:t>
                      </w:r>
                    </w:p>
                  </w:txbxContent>
                </v:textbox>
                <w10:wrap anchorx="page" anchory="page"/>
              </v:shape>
            </w:pict>
          </mc:Fallback>
        </mc:AlternateContent>
      </w:r>
      <w:r w:rsidRPr="001B6A44">
        <w:rPr>
          <w:rFonts w:ascii="华文中宋" w:eastAsia="华文中宋" w:hAnsi="Times New Roman" w:cs="华文中宋" w:hint="eastAsia"/>
          <w:b/>
          <w:color w:val="000000" w:themeColor="text1"/>
          <w:sz w:val="32"/>
          <w:lang w:bidi="ar"/>
        </w:rPr>
        <w:t>阅 读 指 引</w:t>
      </w:r>
    </w:p>
    <w:tbl>
      <w:tblPr>
        <w:tblW w:w="0" w:type="auto"/>
        <w:jc w:val="center"/>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firstRow="1" w:lastRow="0" w:firstColumn="1" w:lastColumn="0" w:noHBand="0" w:noVBand="1"/>
      </w:tblPr>
      <w:tblGrid>
        <w:gridCol w:w="10080"/>
      </w:tblGrid>
      <w:tr w:rsidR="001B6A44" w:rsidRPr="001B6A44" w14:paraId="6F0B2C6D" w14:textId="77777777">
        <w:trPr>
          <w:trHeight w:val="4790"/>
          <w:jc w:val="center"/>
        </w:trPr>
        <w:tc>
          <w:tcPr>
            <w:tcW w:w="0" w:type="auto"/>
            <w:tcBorders>
              <w:top w:val="single" w:sz="12" w:space="0" w:color="auto"/>
              <w:left w:val="single" w:sz="12" w:space="0" w:color="auto"/>
              <w:bottom w:val="single" w:sz="12" w:space="0" w:color="auto"/>
              <w:right w:val="single" w:sz="12" w:space="0" w:color="auto"/>
            </w:tcBorders>
            <w:shd w:val="clear" w:color="auto" w:fill="auto"/>
          </w:tcPr>
          <w:p w14:paraId="4CDFB875" w14:textId="4E48715D" w:rsidR="00FA777A" w:rsidRPr="001B6A44" w:rsidRDefault="00000000">
            <w:pPr>
              <w:rPr>
                <w:rFonts w:ascii="宋体" w:eastAsia="宋体" w:hAnsi="宋体" w:cs="宋体" w:hint="eastAsia"/>
                <w:b/>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color w:val="000000" w:themeColor="text1"/>
                <w:lang w:bidi="ar"/>
              </w:rPr>
              <w:t>国民</w:t>
            </w:r>
            <w:r w:rsidR="00C4798C">
              <w:rPr>
                <w:rFonts w:ascii="宋体" w:eastAsia="宋体" w:hAnsi="宋体" w:cs="宋体" w:hint="eastAsia"/>
                <w:b/>
                <w:color w:val="000000" w:themeColor="text1"/>
                <w:lang w:bidi="ar"/>
              </w:rPr>
              <w:t>福寿双全</w:t>
            </w:r>
            <w:r w:rsidR="00FE48DF">
              <w:rPr>
                <w:rFonts w:ascii="宋体" w:eastAsia="宋体" w:hAnsi="宋体" w:cs="宋体" w:hint="eastAsia"/>
                <w:b/>
                <w:color w:val="000000" w:themeColor="text1"/>
                <w:lang w:bidi="ar"/>
              </w:rPr>
              <w:t>C0</w:t>
            </w:r>
            <w:r w:rsidR="00295DE0">
              <w:rPr>
                <w:rFonts w:ascii="宋体" w:eastAsia="宋体" w:hAnsi="宋体" w:cs="宋体" w:hint="eastAsia"/>
                <w:b/>
                <w:color w:val="000000" w:themeColor="text1"/>
                <w:lang w:bidi="ar"/>
              </w:rPr>
              <w:t>5</w:t>
            </w:r>
            <w:r w:rsidR="00C4798C">
              <w:rPr>
                <w:rFonts w:ascii="宋体" w:eastAsia="宋体" w:hAnsi="宋体" w:cs="宋体" w:hint="eastAsia"/>
                <w:b/>
                <w:color w:val="000000" w:themeColor="text1"/>
                <w:lang w:bidi="ar"/>
              </w:rPr>
              <w:t>款两全</w:t>
            </w:r>
            <w:r w:rsidR="009C4C59" w:rsidRPr="001B6A44">
              <w:rPr>
                <w:rFonts w:ascii="宋体" w:eastAsia="宋体" w:hAnsi="宋体" w:cs="宋体" w:hint="eastAsia"/>
                <w:b/>
                <w:color w:val="000000" w:themeColor="text1"/>
                <w:lang w:bidi="ar"/>
              </w:rPr>
              <w:t>保险（分红型）</w:t>
            </w:r>
            <w:r w:rsidRPr="001B6A44">
              <w:rPr>
                <w:rFonts w:ascii="宋体" w:eastAsia="宋体" w:hAnsi="宋体" w:cs="宋体" w:hint="eastAsia"/>
                <w:b/>
                <w:color w:val="000000" w:themeColor="text1"/>
                <w:lang w:bidi="ar"/>
              </w:rPr>
              <w:t>产品提供生存、身故保障及保单红利</w:t>
            </w:r>
          </w:p>
          <w:p w14:paraId="3DB448E1" w14:textId="77777777" w:rsidR="00FA777A" w:rsidRPr="001B6A44" w:rsidRDefault="00000000">
            <w:pPr>
              <w:jc w:val="left"/>
              <w:rPr>
                <w:rFonts w:ascii="宋体" w:eastAsia="宋体" w:hAnsi="宋体" w:cs="宋体" w:hint="eastAsia"/>
                <w:b/>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color w:val="000000" w:themeColor="text1"/>
                <w:lang w:bidi="ar"/>
              </w:rPr>
              <w:t>为了帮助您更好地了解产品，我们先介绍几个保险条款中常用的术语</w:t>
            </w:r>
          </w:p>
          <w:p w14:paraId="485CBA8D"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w:t>
            </w:r>
            <w:r w:rsidRPr="001B6A44">
              <w:rPr>
                <w:rFonts w:ascii="宋体" w:eastAsia="宋体" w:hAnsi="宋体" w:cs="宋体" w:hint="eastAsia"/>
                <w:b/>
                <w:bCs/>
                <w:color w:val="000000" w:themeColor="text1"/>
                <w:lang w:bidi="ar"/>
              </w:rPr>
              <w:t>被保险人</w:t>
            </w:r>
            <w:r w:rsidRPr="001B6A44">
              <w:rPr>
                <w:rFonts w:ascii="宋体" w:eastAsia="宋体" w:hAnsi="宋体" w:cs="宋体" w:hint="eastAsia"/>
                <w:color w:val="000000" w:themeColor="text1"/>
                <w:lang w:bidi="ar"/>
              </w:rPr>
              <w:t>就是受保险合同保障的人。</w:t>
            </w:r>
          </w:p>
          <w:p w14:paraId="286D92C2"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w:t>
            </w:r>
            <w:r w:rsidRPr="001B6A44">
              <w:rPr>
                <w:rFonts w:ascii="宋体" w:eastAsia="宋体" w:hAnsi="宋体" w:cs="宋体" w:hint="eastAsia"/>
                <w:b/>
                <w:bCs/>
                <w:color w:val="000000" w:themeColor="text1"/>
                <w:lang w:bidi="ar"/>
              </w:rPr>
              <w:t>投保人</w:t>
            </w:r>
            <w:r w:rsidRPr="001B6A44">
              <w:rPr>
                <w:rFonts w:ascii="宋体" w:eastAsia="宋体" w:hAnsi="宋体" w:cs="宋体" w:hint="eastAsia"/>
                <w:color w:val="000000" w:themeColor="text1"/>
                <w:lang w:bidi="ar"/>
              </w:rPr>
              <w:t>就是购买保险并交纳保险费的人。</w:t>
            </w:r>
          </w:p>
          <w:p w14:paraId="0EA3E6A9"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w:t>
            </w:r>
            <w:r w:rsidRPr="001B6A44">
              <w:rPr>
                <w:rFonts w:ascii="宋体" w:eastAsia="宋体" w:hAnsi="宋体" w:cs="宋体" w:hint="eastAsia"/>
                <w:b/>
                <w:bCs/>
                <w:color w:val="000000" w:themeColor="text1"/>
                <w:lang w:bidi="ar"/>
              </w:rPr>
              <w:t>受益人</w:t>
            </w:r>
            <w:r w:rsidRPr="001B6A44">
              <w:rPr>
                <w:rFonts w:ascii="宋体" w:eastAsia="宋体" w:hAnsi="宋体" w:cs="宋体" w:hint="eastAsia"/>
                <w:color w:val="000000" w:themeColor="text1"/>
                <w:lang w:bidi="ar"/>
              </w:rPr>
              <w:t>就是依据保险合同享有保险金请求权的人。</w:t>
            </w:r>
          </w:p>
          <w:p w14:paraId="40D48E21"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w:t>
            </w:r>
            <w:r w:rsidRPr="001B6A44">
              <w:rPr>
                <w:rFonts w:ascii="宋体" w:eastAsia="宋体" w:hAnsi="宋体" w:cs="宋体" w:hint="eastAsia"/>
                <w:b/>
                <w:bCs/>
                <w:color w:val="000000" w:themeColor="text1"/>
                <w:lang w:bidi="ar"/>
              </w:rPr>
              <w:t>保险人</w:t>
            </w:r>
            <w:r w:rsidRPr="001B6A44">
              <w:rPr>
                <w:rFonts w:ascii="宋体" w:eastAsia="宋体" w:hAnsi="宋体" w:cs="宋体" w:hint="eastAsia"/>
                <w:color w:val="000000" w:themeColor="text1"/>
                <w:lang w:bidi="ar"/>
              </w:rPr>
              <w:t>就是保险公司。</w:t>
            </w:r>
          </w:p>
          <w:p w14:paraId="355D4C53" w14:textId="77777777" w:rsidR="00FA777A" w:rsidRPr="001B6A44" w:rsidRDefault="00000000">
            <w:pPr>
              <w:jc w:val="left"/>
              <w:rPr>
                <w:rFonts w:ascii="宋体" w:eastAsia="宋体" w:hAnsi="宋体" w:cs="宋体" w:hint="eastAsia"/>
                <w:b/>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color w:val="000000" w:themeColor="text1"/>
                <w:lang w:bidi="ar"/>
              </w:rPr>
              <w:t>保险条款事关您的切身利益，请您务必仔细、认真阅读</w:t>
            </w:r>
          </w:p>
          <w:p w14:paraId="5745D8CE" w14:textId="77777777" w:rsidR="00FA777A" w:rsidRPr="001B6A44" w:rsidRDefault="00000000">
            <w:pPr>
              <w:jc w:val="left"/>
              <w:rPr>
                <w:rFonts w:ascii="宋体" w:eastAsia="宋体" w:hAnsi="宋体" w:cs="宋体" w:hint="eastAsia"/>
                <w:b/>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color w:val="000000" w:themeColor="text1"/>
                <w:lang w:bidi="ar"/>
              </w:rPr>
              <w:t>保险条款中背景突出的内容属于免除或减轻保险人责任条款</w:t>
            </w:r>
          </w:p>
          <w:p w14:paraId="2D9B29B5"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bCs/>
                <w:color w:val="000000" w:themeColor="text1"/>
                <w:lang w:bidi="ar"/>
              </w:rPr>
              <w:t>您拥有的重要权益</w:t>
            </w:r>
          </w:p>
          <w:p w14:paraId="349BDA8C" w14:textId="1BAA2F1C"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被保险人可以享受本合同提供的保障 ………………………………………………………… 1.</w:t>
            </w:r>
            <w:r w:rsidR="001C0A68">
              <w:rPr>
                <w:rFonts w:ascii="宋体" w:eastAsia="宋体" w:hAnsi="宋体" w:cs="宋体" w:hint="eastAsia"/>
                <w:color w:val="000000" w:themeColor="text1"/>
                <w:lang w:bidi="ar"/>
              </w:rPr>
              <w:t>4</w:t>
            </w:r>
          </w:p>
          <w:p w14:paraId="5A1C05DF"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您有获取保单红利及决定红利领取方式的权利 ……………………………………………… 5.2</w:t>
            </w:r>
          </w:p>
          <w:p w14:paraId="001A3420"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您有申请保单贷款的权利 ……………………………………………………………………… 7.2</w:t>
            </w:r>
          </w:p>
          <w:p w14:paraId="084E69A0" w14:textId="77777777" w:rsidR="00FA777A" w:rsidRPr="001B6A44" w:rsidRDefault="00000000">
            <w:pPr>
              <w:ind w:firstLineChars="304" w:firstLine="638"/>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v</w:t>
            </w:r>
            <w:r w:rsidRPr="001B6A44">
              <w:rPr>
                <w:rFonts w:ascii="宋体" w:eastAsia="宋体" w:hAnsi="宋体" w:cs="宋体" w:hint="eastAsia"/>
                <w:color w:val="000000" w:themeColor="text1"/>
                <w:lang w:bidi="ar"/>
              </w:rPr>
              <w:t xml:space="preserve">  您有选择保险费自动垫交的权利 ………………………………………………………</w:t>
            </w:r>
            <w:r w:rsidRPr="001B6A44">
              <w:rPr>
                <w:rFonts w:ascii="宋体" w:eastAsia="宋体" w:hAnsi="宋体" w:cs="宋体"/>
                <w:color w:val="000000" w:themeColor="text1"/>
                <w:lang w:bidi="ar"/>
              </w:rPr>
              <w:t>……… 7.3</w:t>
            </w:r>
          </w:p>
          <w:p w14:paraId="26DE9928"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犹豫期为15日，犹豫期内您可以要求全额退还保险费……………………………………… 6.1</w:t>
            </w:r>
          </w:p>
          <w:p w14:paraId="44A647E8" w14:textId="77777777" w:rsidR="00FA777A" w:rsidRPr="001B6A44" w:rsidRDefault="00000000">
            <w:pPr>
              <w:ind w:firstLineChars="300" w:firstLine="630"/>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v</w:t>
            </w:r>
            <w:r w:rsidRPr="001B6A44">
              <w:rPr>
                <w:rFonts w:ascii="Wingdings" w:eastAsia="宋体" w:hAnsi="Wingdings" w:cs="Wingdings" w:hint="eastAsia"/>
                <w:color w:val="000000" w:themeColor="text1"/>
                <w:lang w:bidi="ar"/>
              </w:rPr>
              <w:t xml:space="preserve"> </w:t>
            </w:r>
            <w:r w:rsidRPr="001B6A44">
              <w:rPr>
                <w:rFonts w:ascii="宋体" w:eastAsia="宋体" w:hAnsi="宋体" w:cs="宋体" w:hint="eastAsia"/>
                <w:color w:val="000000" w:themeColor="text1"/>
                <w:lang w:bidi="ar"/>
              </w:rPr>
              <w:t>您有退保的权利 ………………………………………………………………………………… 6.2</w:t>
            </w:r>
          </w:p>
          <w:p w14:paraId="3A2167D9" w14:textId="77777777" w:rsidR="00FA777A" w:rsidRPr="001B6A44" w:rsidRDefault="00000000">
            <w:pPr>
              <w:jc w:val="left"/>
              <w:rPr>
                <w:rFonts w:ascii="宋体" w:eastAsia="宋体" w:hAnsi="宋体" w:cs="宋体" w:hint="eastAsia"/>
                <w:b/>
                <w:bCs/>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bCs/>
                <w:color w:val="000000" w:themeColor="text1"/>
                <w:lang w:bidi="ar"/>
              </w:rPr>
              <w:t>您应当特别注意的事项</w:t>
            </w:r>
          </w:p>
          <w:p w14:paraId="2E99BE22"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分红是不保证的 ………………………………………………………………………………… 5.1</w:t>
            </w:r>
          </w:p>
          <w:p w14:paraId="5B1FF112"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退保会给您造成一定的损失，请您慎重决策 ………………………………………………… 6.2</w:t>
            </w:r>
          </w:p>
          <w:p w14:paraId="73702DC1"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您有如实告知的义务 …………………………………………………………………………… 8.5</w:t>
            </w:r>
          </w:p>
          <w:p w14:paraId="31984CBC"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您应当按时支付保险费 ………………………………………………………………………… 3.1</w:t>
            </w:r>
          </w:p>
          <w:p w14:paraId="3AC49972"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明确指定受益人很重要，请您或者被保险人慎重选择指定身故保险金受益人 …………… 4.1</w:t>
            </w:r>
          </w:p>
          <w:p w14:paraId="233F7964"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您有及时向我们通知保险事故的义务 ………………………………………………………… 4.2</w:t>
            </w:r>
          </w:p>
          <w:p w14:paraId="5520B609" w14:textId="259416DE" w:rsidR="00FA777A" w:rsidRPr="001B6A44" w:rsidRDefault="00000000">
            <w:pPr>
              <w:jc w:val="left"/>
              <w:rPr>
                <w:rFonts w:ascii="宋体" w:eastAsia="宋体" w:hAnsi="宋体" w:cs="宋体" w:hint="eastAsia"/>
                <w:b/>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我们对一些重要术语进行了解释，并做了显著标识，请您注意 …………………………… 脚注              </w:t>
            </w: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color w:val="000000" w:themeColor="text1"/>
                <w:lang w:bidi="ar"/>
              </w:rPr>
              <w:t>下面我们举例说明本产品提供哪些保障</w:t>
            </w:r>
          </w:p>
          <w:p w14:paraId="62F466C3" w14:textId="2A1D6F3A" w:rsidR="00FA777A" w:rsidRPr="001B6A44" w:rsidRDefault="00000000">
            <w:pPr>
              <w:ind w:leftChars="300" w:left="630"/>
              <w:jc w:val="left"/>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例子：国先生（40周岁）为自己投保</w:t>
            </w:r>
            <w:r w:rsidR="00C4798C" w:rsidRPr="00C4798C">
              <w:rPr>
                <w:rFonts w:ascii="宋体" w:eastAsia="宋体" w:hAnsi="宋体" w:cs="宋体" w:hint="eastAsia"/>
                <w:bCs/>
                <w:color w:val="000000" w:themeColor="text1"/>
                <w:lang w:bidi="ar"/>
              </w:rPr>
              <w:t>国民福寿双全</w:t>
            </w:r>
            <w:r w:rsidR="00FE48DF">
              <w:rPr>
                <w:rFonts w:ascii="宋体" w:eastAsia="宋体" w:hAnsi="宋体" w:cs="宋体" w:hint="eastAsia"/>
                <w:bCs/>
                <w:color w:val="000000" w:themeColor="text1"/>
                <w:lang w:bidi="ar"/>
              </w:rPr>
              <w:t>C0</w:t>
            </w:r>
            <w:r w:rsidR="00295DE0">
              <w:rPr>
                <w:rFonts w:ascii="宋体" w:eastAsia="宋体" w:hAnsi="宋体" w:cs="宋体" w:hint="eastAsia"/>
                <w:bCs/>
                <w:color w:val="000000" w:themeColor="text1"/>
                <w:lang w:bidi="ar"/>
              </w:rPr>
              <w:t>5</w:t>
            </w:r>
            <w:r w:rsidR="00C4798C" w:rsidRPr="00C4798C">
              <w:rPr>
                <w:rFonts w:ascii="宋体" w:eastAsia="宋体" w:hAnsi="宋体" w:cs="宋体" w:hint="eastAsia"/>
                <w:bCs/>
                <w:color w:val="000000" w:themeColor="text1"/>
                <w:lang w:bidi="ar"/>
              </w:rPr>
              <w:t>款两全保险</w:t>
            </w:r>
            <w:r w:rsidR="00E83DE2" w:rsidRPr="001B6A44">
              <w:rPr>
                <w:rFonts w:ascii="宋体" w:eastAsia="宋体" w:hAnsi="宋体" w:cs="宋体" w:hint="eastAsia"/>
                <w:bCs/>
                <w:color w:val="000000" w:themeColor="text1"/>
                <w:lang w:bidi="ar"/>
              </w:rPr>
              <w:t>（分红型）</w:t>
            </w:r>
            <w:r w:rsidRPr="001B6A44">
              <w:rPr>
                <w:rFonts w:ascii="宋体" w:eastAsia="宋体" w:hAnsi="宋体" w:cs="宋体" w:hint="eastAsia"/>
                <w:bCs/>
                <w:color w:val="000000" w:themeColor="text1"/>
                <w:lang w:bidi="ar"/>
              </w:rPr>
              <w:t>，交费期间为</w:t>
            </w:r>
            <w:r w:rsidRPr="001B6A44">
              <w:rPr>
                <w:rFonts w:ascii="宋体" w:eastAsia="宋体" w:hAnsi="宋体" w:cs="宋体"/>
                <w:bCs/>
                <w:color w:val="000000" w:themeColor="text1"/>
                <w:lang w:bidi="ar"/>
              </w:rPr>
              <w:t>3</w:t>
            </w:r>
            <w:r w:rsidRPr="001B6A44">
              <w:rPr>
                <w:rFonts w:ascii="宋体" w:eastAsia="宋体" w:hAnsi="宋体" w:cs="宋体" w:hint="eastAsia"/>
                <w:bCs/>
                <w:color w:val="000000" w:themeColor="text1"/>
                <w:lang w:bidi="ar"/>
              </w:rPr>
              <w:t>年，年交保费</w:t>
            </w:r>
            <w:r w:rsidRPr="001B6A44">
              <w:rPr>
                <w:rFonts w:ascii="宋体" w:eastAsia="宋体" w:hAnsi="宋体" w:cs="宋体"/>
                <w:bCs/>
                <w:color w:val="000000" w:themeColor="text1"/>
                <w:lang w:bidi="ar"/>
              </w:rPr>
              <w:t>1</w:t>
            </w:r>
            <w:r w:rsidRPr="001B6A44">
              <w:rPr>
                <w:rFonts w:ascii="宋体" w:eastAsia="宋体" w:hAnsi="宋体" w:cs="宋体" w:hint="eastAsia"/>
                <w:bCs/>
                <w:color w:val="000000" w:themeColor="text1"/>
                <w:lang w:bidi="ar"/>
              </w:rPr>
              <w:t>00000元，</w:t>
            </w:r>
            <w:r w:rsidR="00C806DF">
              <w:rPr>
                <w:rFonts w:ascii="宋体" w:eastAsia="宋体" w:hAnsi="宋体" w:cs="宋体" w:hint="eastAsia"/>
                <w:bCs/>
                <w:color w:val="000000" w:themeColor="text1"/>
                <w:lang w:bidi="ar"/>
              </w:rPr>
              <w:t>保险期间为</w:t>
            </w:r>
            <w:r w:rsidR="00FE48DF">
              <w:rPr>
                <w:rFonts w:ascii="宋体" w:eastAsia="宋体" w:hAnsi="宋体" w:cs="宋体" w:hint="eastAsia"/>
                <w:bCs/>
                <w:color w:val="000000" w:themeColor="text1"/>
                <w:lang w:bidi="ar"/>
              </w:rPr>
              <w:t>6年</w:t>
            </w:r>
            <w:r w:rsidR="00E803C1">
              <w:rPr>
                <w:rFonts w:ascii="宋体" w:eastAsia="宋体" w:hAnsi="宋体" w:cs="宋体" w:hint="eastAsia"/>
                <w:bCs/>
                <w:color w:val="000000" w:themeColor="text1"/>
                <w:lang w:bidi="ar"/>
              </w:rPr>
              <w:t>，</w:t>
            </w:r>
            <w:r w:rsidRPr="001B6A44">
              <w:rPr>
                <w:rFonts w:ascii="宋体" w:eastAsia="宋体" w:hAnsi="宋体" w:cs="宋体" w:hint="eastAsia"/>
                <w:bCs/>
                <w:color w:val="000000" w:themeColor="text1"/>
                <w:lang w:bidi="ar"/>
              </w:rPr>
              <w:t>基本保险金额</w:t>
            </w:r>
            <w:r w:rsidR="00454CBA">
              <w:rPr>
                <w:rFonts w:ascii="宋体" w:eastAsia="宋体" w:hAnsi="宋体" w:cs="宋体" w:hint="eastAsia"/>
                <w:bCs/>
                <w:color w:val="000000" w:themeColor="text1"/>
                <w:lang w:bidi="ar"/>
              </w:rPr>
              <w:t>31</w:t>
            </w:r>
            <w:r w:rsidR="0062137B">
              <w:rPr>
                <w:rFonts w:ascii="宋体" w:eastAsia="宋体" w:hAnsi="宋体" w:cs="宋体" w:hint="eastAsia"/>
                <w:bCs/>
                <w:color w:val="000000" w:themeColor="text1"/>
                <w:lang w:bidi="ar"/>
              </w:rPr>
              <w:t>2825</w:t>
            </w:r>
            <w:r w:rsidRPr="001B6A44">
              <w:rPr>
                <w:rFonts w:ascii="宋体" w:eastAsia="宋体" w:hAnsi="宋体" w:cs="宋体" w:hint="eastAsia"/>
                <w:bCs/>
                <w:color w:val="000000" w:themeColor="text1"/>
                <w:lang w:bidi="ar"/>
              </w:rPr>
              <w:t>元，指定身故受益人为儿子小国。</w:t>
            </w:r>
          </w:p>
          <w:p w14:paraId="55172B78" w14:textId="57E34FA4" w:rsidR="00FA777A" w:rsidRPr="001B6A44" w:rsidRDefault="00000000">
            <w:pPr>
              <w:ind w:leftChars="300" w:left="630"/>
              <w:jc w:val="left"/>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本例中国先生为投保人、被保险人和</w:t>
            </w:r>
            <w:r w:rsidR="00264BAE">
              <w:rPr>
                <w:rFonts w:ascii="宋体" w:eastAsia="宋体" w:hAnsi="宋体" w:cs="宋体" w:hint="eastAsia"/>
                <w:bCs/>
                <w:color w:val="000000" w:themeColor="text1"/>
                <w:lang w:bidi="ar"/>
              </w:rPr>
              <w:t>满期</w:t>
            </w:r>
            <w:r w:rsidR="00E83DE2" w:rsidRPr="001B6A44">
              <w:rPr>
                <w:rFonts w:ascii="宋体" w:eastAsia="宋体" w:hAnsi="宋体" w:cs="宋体" w:hint="eastAsia"/>
                <w:bCs/>
                <w:color w:val="000000" w:themeColor="text1"/>
                <w:lang w:bidi="ar"/>
              </w:rPr>
              <w:t>保险金</w:t>
            </w:r>
            <w:r w:rsidRPr="001B6A44">
              <w:rPr>
                <w:rFonts w:ascii="宋体" w:eastAsia="宋体" w:hAnsi="宋体" w:cs="宋体" w:hint="eastAsia"/>
                <w:bCs/>
                <w:color w:val="000000" w:themeColor="text1"/>
                <w:lang w:bidi="ar"/>
              </w:rPr>
              <w:t>受益人，小国为身故保险金受益人，国民养老保险股份有限公司为保险人。</w:t>
            </w:r>
          </w:p>
          <w:tbl>
            <w:tblPr>
              <w:tblStyle w:val="afb"/>
              <w:tblW w:w="0" w:type="auto"/>
              <w:tblLook w:val="04A0" w:firstRow="1" w:lastRow="0" w:firstColumn="1" w:lastColumn="0" w:noHBand="0" w:noVBand="1"/>
            </w:tblPr>
            <w:tblGrid>
              <w:gridCol w:w="1413"/>
              <w:gridCol w:w="992"/>
              <w:gridCol w:w="3837"/>
              <w:gridCol w:w="3612"/>
            </w:tblGrid>
            <w:tr w:rsidR="001B6A44" w:rsidRPr="001B6A44" w14:paraId="2BD50A83" w14:textId="77777777" w:rsidTr="00C806DF">
              <w:tc>
                <w:tcPr>
                  <w:tcW w:w="1413" w:type="dxa"/>
                </w:tcPr>
                <w:p w14:paraId="74EB7242" w14:textId="77777777" w:rsidR="00FA777A" w:rsidRPr="001B6A44" w:rsidRDefault="00000000">
                  <w:pPr>
                    <w:jc w:val="center"/>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保险金</w:t>
                  </w:r>
                </w:p>
              </w:tc>
              <w:tc>
                <w:tcPr>
                  <w:tcW w:w="992" w:type="dxa"/>
                </w:tcPr>
                <w:p w14:paraId="078B3BC0" w14:textId="77777777" w:rsidR="00FA777A" w:rsidRPr="001B6A44" w:rsidRDefault="00000000">
                  <w:pPr>
                    <w:jc w:val="center"/>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领取人</w:t>
                  </w:r>
                </w:p>
              </w:tc>
              <w:tc>
                <w:tcPr>
                  <w:tcW w:w="3837" w:type="dxa"/>
                </w:tcPr>
                <w:p w14:paraId="037FEC47" w14:textId="77777777" w:rsidR="00FA777A" w:rsidRPr="001B6A44" w:rsidRDefault="00000000">
                  <w:pPr>
                    <w:jc w:val="center"/>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给付金额</w:t>
                  </w:r>
                </w:p>
              </w:tc>
              <w:tc>
                <w:tcPr>
                  <w:tcW w:w="3612" w:type="dxa"/>
                </w:tcPr>
                <w:p w14:paraId="5D9803C2" w14:textId="77777777" w:rsidR="00FA777A" w:rsidRPr="001B6A44" w:rsidRDefault="00000000">
                  <w:pPr>
                    <w:jc w:val="center"/>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给付条件</w:t>
                  </w:r>
                </w:p>
              </w:tc>
            </w:tr>
            <w:tr w:rsidR="001B6A44" w:rsidRPr="001B6A44" w14:paraId="58669A03" w14:textId="77777777" w:rsidTr="00C806DF">
              <w:tc>
                <w:tcPr>
                  <w:tcW w:w="1413" w:type="dxa"/>
                  <w:vAlign w:val="center"/>
                </w:tcPr>
                <w:p w14:paraId="2700FFAF" w14:textId="4D754F17" w:rsidR="00FA777A" w:rsidRPr="001B6A44" w:rsidRDefault="00264BAE">
                  <w:pPr>
                    <w:jc w:val="center"/>
                    <w:rPr>
                      <w:rFonts w:ascii="宋体" w:eastAsia="宋体" w:hAnsi="宋体" w:cs="宋体" w:hint="eastAsia"/>
                      <w:bCs/>
                      <w:color w:val="000000" w:themeColor="text1"/>
                      <w:lang w:bidi="ar"/>
                    </w:rPr>
                  </w:pPr>
                  <w:r>
                    <w:rPr>
                      <w:rFonts w:ascii="宋体" w:eastAsia="宋体" w:hAnsi="宋体" w:cs="宋体" w:hint="eastAsia"/>
                      <w:bCs/>
                      <w:color w:val="000000" w:themeColor="text1"/>
                      <w:lang w:bidi="ar"/>
                    </w:rPr>
                    <w:t>满期</w:t>
                  </w:r>
                  <w:r w:rsidR="00E83DE2" w:rsidRPr="001B6A44">
                    <w:rPr>
                      <w:rFonts w:ascii="宋体" w:eastAsia="宋体" w:hAnsi="宋体" w:cs="宋体" w:hint="eastAsia"/>
                      <w:bCs/>
                      <w:color w:val="000000" w:themeColor="text1"/>
                      <w:lang w:bidi="ar"/>
                    </w:rPr>
                    <w:t>保险金</w:t>
                  </w:r>
                </w:p>
              </w:tc>
              <w:tc>
                <w:tcPr>
                  <w:tcW w:w="992" w:type="dxa"/>
                  <w:vAlign w:val="center"/>
                </w:tcPr>
                <w:p w14:paraId="6C5DA9F9" w14:textId="77777777" w:rsidR="00FA777A" w:rsidRPr="001B6A44" w:rsidRDefault="00000000">
                  <w:pPr>
                    <w:jc w:val="center"/>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国先生</w:t>
                  </w:r>
                </w:p>
              </w:tc>
              <w:tc>
                <w:tcPr>
                  <w:tcW w:w="3837" w:type="dxa"/>
                  <w:vAlign w:val="center"/>
                </w:tcPr>
                <w:p w14:paraId="604EA7A5" w14:textId="19309A24" w:rsidR="00FA777A" w:rsidRPr="001B6A44" w:rsidRDefault="00454CBA">
                  <w:pPr>
                    <w:jc w:val="center"/>
                    <w:rPr>
                      <w:rFonts w:ascii="宋体" w:hAnsi="宋体" w:cs="宋体" w:hint="eastAsia"/>
                      <w:bCs/>
                      <w:color w:val="000000" w:themeColor="text1"/>
                      <w:lang w:bidi="ar"/>
                    </w:rPr>
                  </w:pPr>
                  <w:r>
                    <w:rPr>
                      <w:rFonts w:ascii="宋体" w:eastAsia="宋体" w:hAnsi="宋体" w:cs="宋体" w:hint="eastAsia"/>
                      <w:bCs/>
                      <w:color w:val="000000" w:themeColor="text1"/>
                      <w:lang w:bidi="ar"/>
                    </w:rPr>
                    <w:t>31</w:t>
                  </w:r>
                  <w:r w:rsidR="0062137B">
                    <w:rPr>
                      <w:rFonts w:ascii="宋体" w:eastAsia="宋体" w:hAnsi="宋体" w:cs="宋体" w:hint="eastAsia"/>
                      <w:bCs/>
                      <w:color w:val="000000" w:themeColor="text1"/>
                      <w:lang w:bidi="ar"/>
                    </w:rPr>
                    <w:t>2825</w:t>
                  </w:r>
                  <w:r w:rsidR="00E83DE2" w:rsidRPr="001B6A44">
                    <w:rPr>
                      <w:rFonts w:ascii="宋体" w:eastAsia="宋体" w:hAnsi="宋体" w:cs="宋体" w:hint="eastAsia"/>
                      <w:bCs/>
                      <w:color w:val="000000" w:themeColor="text1"/>
                      <w:lang w:bidi="ar"/>
                    </w:rPr>
                    <w:t>元</w:t>
                  </w:r>
                </w:p>
              </w:tc>
              <w:tc>
                <w:tcPr>
                  <w:tcW w:w="3612" w:type="dxa"/>
                  <w:vAlign w:val="center"/>
                </w:tcPr>
                <w:p w14:paraId="44825E40" w14:textId="7400F229" w:rsidR="00FA777A" w:rsidRPr="001B6A44" w:rsidRDefault="00C806DF" w:rsidP="00C806DF">
                  <w:pPr>
                    <w:jc w:val="center"/>
                    <w:rPr>
                      <w:rFonts w:ascii="宋体" w:eastAsia="宋体" w:hAnsi="宋体" w:cs="宋体" w:hint="eastAsia"/>
                      <w:bCs/>
                      <w:color w:val="000000" w:themeColor="text1"/>
                      <w:lang w:bidi="ar"/>
                    </w:rPr>
                  </w:pPr>
                  <w:r w:rsidRPr="00C806DF">
                    <w:rPr>
                      <w:rFonts w:ascii="宋体" w:eastAsia="宋体" w:hAnsi="宋体" w:cs="宋体" w:hint="eastAsia"/>
                      <w:bCs/>
                      <w:color w:val="000000" w:themeColor="text1"/>
                      <w:lang w:bidi="ar"/>
                    </w:rPr>
                    <w:t>国先生在保险期间届满时生存</w:t>
                  </w:r>
                </w:p>
              </w:tc>
            </w:tr>
            <w:tr w:rsidR="001B6A44" w:rsidRPr="001B6A44" w14:paraId="702A537E" w14:textId="77777777" w:rsidTr="00C806DF">
              <w:tc>
                <w:tcPr>
                  <w:tcW w:w="1413" w:type="dxa"/>
                  <w:vAlign w:val="center"/>
                </w:tcPr>
                <w:p w14:paraId="732F39FB" w14:textId="77777777" w:rsidR="00FA777A" w:rsidRPr="001B6A44" w:rsidRDefault="00000000">
                  <w:pPr>
                    <w:jc w:val="center"/>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身故保险金</w:t>
                  </w:r>
                </w:p>
              </w:tc>
              <w:tc>
                <w:tcPr>
                  <w:tcW w:w="992" w:type="dxa"/>
                  <w:vAlign w:val="center"/>
                </w:tcPr>
                <w:p w14:paraId="75D04AAA" w14:textId="77777777" w:rsidR="00FA777A" w:rsidRPr="001B6A44" w:rsidRDefault="00000000">
                  <w:pPr>
                    <w:jc w:val="center"/>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小国</w:t>
                  </w:r>
                </w:p>
              </w:tc>
              <w:tc>
                <w:tcPr>
                  <w:tcW w:w="3837" w:type="dxa"/>
                  <w:vAlign w:val="center"/>
                </w:tcPr>
                <w:p w14:paraId="112E876C" w14:textId="77777777" w:rsidR="00264BAE" w:rsidRDefault="00264BAE" w:rsidP="00264BAE">
                  <w:pPr>
                    <w:jc w:val="left"/>
                    <w:rPr>
                      <w:rFonts w:ascii="宋体" w:eastAsia="宋体" w:hAnsi="宋体" w:cs="宋体" w:hint="eastAsia"/>
                      <w:bCs/>
                      <w:lang w:bidi="ar"/>
                    </w:rPr>
                  </w:pPr>
                  <w:r>
                    <w:rPr>
                      <w:rFonts w:ascii="宋体" w:eastAsia="宋体" w:hAnsi="宋体" w:cs="宋体" w:hint="eastAsia"/>
                      <w:bCs/>
                      <w:lang w:bidi="ar"/>
                    </w:rPr>
                    <w:t>以下两者的较大值：</w:t>
                  </w:r>
                </w:p>
                <w:p w14:paraId="410DE71E" w14:textId="5CF70574" w:rsidR="00264BAE" w:rsidRDefault="00264BAE" w:rsidP="00264BAE">
                  <w:pPr>
                    <w:pStyle w:val="aff2"/>
                    <w:numPr>
                      <w:ilvl w:val="0"/>
                      <w:numId w:val="1"/>
                    </w:numPr>
                    <w:ind w:firstLineChars="0"/>
                    <w:jc w:val="left"/>
                    <w:rPr>
                      <w:rFonts w:ascii="宋体" w:eastAsia="宋体" w:hAnsi="宋体" w:cs="宋体" w:hint="eastAsia"/>
                      <w:bCs/>
                      <w:lang w:bidi="ar"/>
                    </w:rPr>
                  </w:pPr>
                  <w:r w:rsidRPr="00AE3D7D">
                    <w:rPr>
                      <w:rFonts w:ascii="宋体" w:eastAsia="宋体" w:hAnsi="宋体" w:cs="宋体" w:hint="eastAsia"/>
                      <w:bCs/>
                      <w:lang w:bidi="ar"/>
                    </w:rPr>
                    <w:t>身故时的现金价值</w:t>
                  </w:r>
                </w:p>
                <w:p w14:paraId="1B83CA86" w14:textId="57E254B8" w:rsidR="00FA777A" w:rsidRPr="00264BAE" w:rsidRDefault="00C806DF" w:rsidP="00264BAE">
                  <w:pPr>
                    <w:pStyle w:val="aff2"/>
                    <w:numPr>
                      <w:ilvl w:val="0"/>
                      <w:numId w:val="1"/>
                    </w:numPr>
                    <w:ind w:firstLineChars="0"/>
                    <w:jc w:val="left"/>
                    <w:rPr>
                      <w:rFonts w:ascii="宋体" w:eastAsia="宋体" w:hAnsi="宋体" w:cs="宋体" w:hint="eastAsia"/>
                      <w:bCs/>
                      <w:lang w:bidi="ar"/>
                    </w:rPr>
                  </w:pPr>
                  <w:r w:rsidRPr="00C806DF">
                    <w:rPr>
                      <w:rFonts w:ascii="宋体" w:eastAsia="宋体" w:hAnsi="宋体" w:cs="宋体" w:hint="eastAsia"/>
                      <w:bCs/>
                      <w:lang w:bidi="ar"/>
                    </w:rPr>
                    <w:t>身故时已交纳的保险费×国先生身故时的到达年龄对应的比例系数</w:t>
                  </w:r>
                </w:p>
              </w:tc>
              <w:tc>
                <w:tcPr>
                  <w:tcW w:w="3612" w:type="dxa"/>
                  <w:vAlign w:val="center"/>
                </w:tcPr>
                <w:p w14:paraId="29FD2968" w14:textId="7EC6C4CC" w:rsidR="00FA777A" w:rsidRPr="001B6A44" w:rsidRDefault="00E83DE2" w:rsidP="00C806DF">
                  <w:pPr>
                    <w:jc w:val="center"/>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国先生身故</w:t>
                  </w:r>
                </w:p>
              </w:tc>
            </w:tr>
          </w:tbl>
          <w:p w14:paraId="22D20B60" w14:textId="77777777" w:rsidR="00FA777A" w:rsidRPr="001B6A44" w:rsidRDefault="00000000">
            <w:pPr>
              <w:ind w:leftChars="200" w:left="420"/>
              <w:rPr>
                <w:rFonts w:ascii="黑体" w:eastAsia="黑体" w:hAnsi="黑体" w:cs="宋体" w:hint="eastAsia"/>
                <w:bCs/>
                <w:color w:val="000000" w:themeColor="text1"/>
                <w:shd w:val="pct10" w:color="auto" w:fill="FFFFFF"/>
                <w:lang w:bidi="ar"/>
              </w:rPr>
            </w:pPr>
            <w:r w:rsidRPr="001B6A44">
              <w:rPr>
                <w:rFonts w:ascii="黑体" w:eastAsia="黑体" w:hAnsi="黑体" w:cs="宋体" w:hint="eastAsia"/>
                <w:bCs/>
                <w:color w:val="000000" w:themeColor="text1"/>
                <w:shd w:val="pct10" w:color="auto" w:fill="FFFFFF"/>
                <w:lang w:bidi="ar"/>
              </w:rPr>
              <w:t>以上举例仅供您更好地理解产品之用，给付金额不包括分红产生的相关利益。您所购买产品的具体保险责任及责任免除情形在保险合同中载明。</w:t>
            </w:r>
          </w:p>
        </w:tc>
      </w:tr>
      <w:tr w:rsidR="001B6A44" w:rsidRPr="001B6A44" w14:paraId="603C1088" w14:textId="77777777" w:rsidTr="008D33ED">
        <w:trPr>
          <w:trHeight w:val="4790"/>
          <w:jc w:val="center"/>
        </w:trPr>
        <w:tc>
          <w:tcPr>
            <w:tcW w:w="0" w:type="auto"/>
            <w:tcBorders>
              <w:top w:val="single" w:sz="12" w:space="0" w:color="auto"/>
              <w:left w:val="single" w:sz="12" w:space="0" w:color="auto"/>
              <w:bottom w:val="single" w:sz="12" w:space="0" w:color="auto"/>
              <w:right w:val="single" w:sz="12" w:space="0" w:color="auto"/>
            </w:tcBorders>
            <w:shd w:val="clear" w:color="auto" w:fill="auto"/>
          </w:tcPr>
          <w:p w14:paraId="1AB4478A"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b/>
                <w:color w:val="000000" w:themeColor="text1"/>
                <w:sz w:val="28"/>
                <w:szCs w:val="36"/>
                <w:lang w:bidi="ar"/>
              </w:rPr>
              <w:lastRenderedPageBreak/>
              <w:sym w:font="Wingdings 2" w:char="0043"/>
            </w:r>
            <w:r w:rsidRPr="001B6A44">
              <w:rPr>
                <w:rFonts w:ascii="宋体" w:eastAsia="宋体" w:hAnsi="宋体" w:cs="宋体" w:hint="eastAsia"/>
                <w:b/>
                <w:color w:val="000000" w:themeColor="text1"/>
                <w:lang w:bidi="ar"/>
              </w:rPr>
              <w:t>条款目录</w:t>
            </w:r>
          </w:p>
          <w:tbl>
            <w:tblPr>
              <w:tblW w:w="0" w:type="auto"/>
              <w:tblLook w:val="04A0" w:firstRow="1" w:lastRow="0" w:firstColumn="1" w:lastColumn="0" w:noHBand="0" w:noVBand="1"/>
            </w:tblPr>
            <w:tblGrid>
              <w:gridCol w:w="3290"/>
              <w:gridCol w:w="3150"/>
              <w:gridCol w:w="3312"/>
            </w:tblGrid>
            <w:tr w:rsidR="001B6A44" w:rsidRPr="001B6A44" w14:paraId="2F2FC9BD" w14:textId="77777777">
              <w:trPr>
                <w:trHeight w:val="3867"/>
              </w:trPr>
              <w:tc>
                <w:tcPr>
                  <w:tcW w:w="3290" w:type="dxa"/>
                  <w:shd w:val="clear" w:color="auto" w:fill="auto"/>
                </w:tcPr>
                <w:p w14:paraId="11292904"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1. 我们保什么、保多久</w:t>
                  </w:r>
                </w:p>
                <w:p w14:paraId="7317348C"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1.1 投保范围</w:t>
                  </w:r>
                </w:p>
                <w:p w14:paraId="5C47E49B"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1.2 保险期间</w:t>
                  </w:r>
                </w:p>
                <w:p w14:paraId="4D19F0FD"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1.3 保险金额</w:t>
                  </w:r>
                </w:p>
                <w:p w14:paraId="5FCBB20F" w14:textId="18E14EAC" w:rsidR="005F4FE9" w:rsidRPr="001B6A44" w:rsidRDefault="005F4FE9" w:rsidP="005F4FE9">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1.</w:t>
                  </w:r>
                  <w:r>
                    <w:rPr>
                      <w:rFonts w:ascii="宋体" w:eastAsia="宋体" w:hAnsi="宋体" w:cs="宋体" w:hint="eastAsia"/>
                      <w:color w:val="000000" w:themeColor="text1"/>
                      <w:lang w:bidi="ar"/>
                    </w:rPr>
                    <w:t>4</w:t>
                  </w:r>
                  <w:r w:rsidRPr="001B6A44">
                    <w:rPr>
                      <w:rFonts w:ascii="宋体" w:eastAsia="宋体" w:hAnsi="宋体" w:cs="宋体" w:hint="eastAsia"/>
                      <w:color w:val="000000" w:themeColor="text1"/>
                      <w:lang w:bidi="ar"/>
                    </w:rPr>
                    <w:t xml:space="preserve"> 保险责任</w:t>
                  </w:r>
                </w:p>
                <w:p w14:paraId="465EAFCF"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2. 我们不保什么</w:t>
                  </w:r>
                </w:p>
                <w:p w14:paraId="398B6C58"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2.1 责任免除</w:t>
                  </w:r>
                </w:p>
                <w:p w14:paraId="34C84522" w14:textId="77777777" w:rsidR="00FA777A" w:rsidRPr="001B6A44" w:rsidRDefault="00000000">
                  <w:pPr>
                    <w:ind w:left="525" w:hangingChars="250" w:hanging="525"/>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2.2 其他免除或减轻保险人责任条款</w:t>
                  </w:r>
                </w:p>
                <w:p w14:paraId="0211090A"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3. 如何支付保险费</w:t>
                  </w:r>
                </w:p>
                <w:p w14:paraId="6339AF20" w14:textId="77777777" w:rsidR="00FA777A"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3.1 保险费的支付</w:t>
                  </w:r>
                </w:p>
                <w:p w14:paraId="3700401C" w14:textId="77777777" w:rsidR="00923BF3" w:rsidRPr="001B6A44" w:rsidRDefault="00923BF3" w:rsidP="00923BF3">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3.2 宽限期</w:t>
                  </w:r>
                </w:p>
                <w:p w14:paraId="1463386C" w14:textId="77777777" w:rsidR="00923BF3" w:rsidRDefault="00923BF3" w:rsidP="008D33ED">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3.3 效力中止与恢复</w:t>
                  </w:r>
                </w:p>
                <w:p w14:paraId="4794B7DB" w14:textId="63A68CFD" w:rsidR="00380A7A" w:rsidRPr="00380A7A" w:rsidRDefault="00380A7A" w:rsidP="00380A7A">
                  <w:pPr>
                    <w:jc w:val="left"/>
                    <w:rPr>
                      <w:rFonts w:ascii="宋体" w:eastAsia="宋体" w:hAnsi="宋体" w:cs="宋体" w:hint="eastAsia"/>
                      <w:color w:val="000000" w:themeColor="text1"/>
                      <w:lang w:bidi="ar"/>
                    </w:rPr>
                  </w:pPr>
                  <w:r w:rsidRPr="001B6A44">
                    <w:rPr>
                      <w:rFonts w:ascii="宋体" w:eastAsia="宋体" w:hAnsi="宋体" w:cs="宋体" w:hint="eastAsia"/>
                      <w:b/>
                      <w:color w:val="000000" w:themeColor="text1"/>
                      <w:lang w:bidi="ar"/>
                    </w:rPr>
                    <w:t>4. 如何领取保险金</w:t>
                  </w:r>
                </w:p>
              </w:tc>
              <w:tc>
                <w:tcPr>
                  <w:tcW w:w="3150" w:type="dxa"/>
                  <w:shd w:val="clear" w:color="auto" w:fill="auto"/>
                </w:tcPr>
                <w:p w14:paraId="2F5E2460" w14:textId="54B30650" w:rsidR="00FA777A" w:rsidRPr="001B6A44" w:rsidRDefault="00000000" w:rsidP="00403809">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4.1 受益人</w:t>
                  </w:r>
                </w:p>
                <w:p w14:paraId="49A64C38"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 xml:space="preserve"> </w:t>
                  </w:r>
                  <w:r w:rsidRPr="001B6A44">
                    <w:rPr>
                      <w:rFonts w:ascii="宋体" w:eastAsia="宋体" w:hAnsi="宋体" w:cs="宋体" w:hint="eastAsia"/>
                      <w:color w:val="000000" w:themeColor="text1"/>
                      <w:lang w:bidi="ar"/>
                    </w:rPr>
                    <w:t>4.2 保险事故通知</w:t>
                  </w:r>
                </w:p>
                <w:p w14:paraId="0BC6D5EA"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 xml:space="preserve"> </w:t>
                  </w:r>
                  <w:r w:rsidRPr="001B6A44">
                    <w:rPr>
                      <w:rFonts w:ascii="宋体" w:eastAsia="宋体" w:hAnsi="宋体" w:cs="宋体" w:hint="eastAsia"/>
                      <w:color w:val="000000" w:themeColor="text1"/>
                      <w:lang w:bidi="ar"/>
                    </w:rPr>
                    <w:t>4.3 保险金申请</w:t>
                  </w:r>
                </w:p>
                <w:p w14:paraId="6609361E"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4.4 保险金给付</w:t>
                  </w:r>
                </w:p>
                <w:p w14:paraId="0A6DFB03"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 xml:space="preserve"> 4.5 </w:t>
                  </w:r>
                  <w:r w:rsidRPr="001B6A44">
                    <w:rPr>
                      <w:rFonts w:ascii="宋体" w:eastAsia="宋体" w:hAnsi="宋体" w:cs="宋体" w:hint="eastAsia"/>
                      <w:color w:val="000000" w:themeColor="text1"/>
                      <w:lang w:bidi="ar"/>
                    </w:rPr>
                    <w:t>宣告死亡处理</w:t>
                  </w:r>
                </w:p>
                <w:p w14:paraId="38435AF6" w14:textId="77777777" w:rsidR="00FA777A" w:rsidRPr="001B6A44" w:rsidRDefault="00000000">
                  <w:pPr>
                    <w:jc w:val="left"/>
                    <w:rPr>
                      <w:rFonts w:ascii="宋体" w:eastAsia="宋体" w:hAnsi="宋体" w:cs="宋体" w:hint="eastAsia"/>
                      <w:b/>
                      <w:color w:val="000000" w:themeColor="text1"/>
                      <w:lang w:bidi="ar"/>
                    </w:rPr>
                  </w:pPr>
                  <w:r w:rsidRPr="001B6A44">
                    <w:rPr>
                      <w:rFonts w:ascii="宋体" w:eastAsia="宋体" w:hAnsi="宋体" w:cs="宋体"/>
                      <w:b/>
                      <w:color w:val="000000" w:themeColor="text1"/>
                      <w:lang w:bidi="ar"/>
                    </w:rPr>
                    <w:t xml:space="preserve">5. </w:t>
                  </w:r>
                  <w:r w:rsidRPr="001B6A44">
                    <w:rPr>
                      <w:rFonts w:ascii="宋体" w:eastAsia="宋体" w:hAnsi="宋体" w:cs="宋体" w:hint="eastAsia"/>
                      <w:b/>
                      <w:color w:val="000000" w:themeColor="text1"/>
                      <w:lang w:bidi="ar"/>
                    </w:rPr>
                    <w:t>保单红利</w:t>
                  </w:r>
                </w:p>
                <w:p w14:paraId="0B05640A"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5.</w:t>
                  </w:r>
                  <w:r w:rsidRPr="001B6A44">
                    <w:rPr>
                      <w:rFonts w:ascii="宋体" w:eastAsia="宋体" w:hAnsi="宋体" w:cs="宋体"/>
                      <w:color w:val="000000" w:themeColor="text1"/>
                      <w:lang w:bidi="ar"/>
                    </w:rPr>
                    <w:t>1</w:t>
                  </w:r>
                  <w:r w:rsidRPr="001B6A44">
                    <w:rPr>
                      <w:rFonts w:ascii="宋体" w:eastAsia="宋体" w:hAnsi="宋体" w:cs="宋体" w:hint="eastAsia"/>
                      <w:color w:val="000000" w:themeColor="text1"/>
                      <w:lang w:bidi="ar"/>
                    </w:rPr>
                    <w:t xml:space="preserve"> 保单红利的确定及派发</w:t>
                  </w:r>
                </w:p>
                <w:p w14:paraId="68DB90D9" w14:textId="39DBE961" w:rsidR="00FA777A" w:rsidRPr="001B6A44" w:rsidRDefault="00000000">
                  <w:pPr>
                    <w:jc w:val="left"/>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 xml:space="preserve"> 5.2 保单红利的领取</w:t>
                  </w:r>
                  <w:r w:rsidR="00BD1232">
                    <w:rPr>
                      <w:rFonts w:ascii="宋体" w:eastAsia="宋体" w:hAnsi="宋体" w:cs="宋体" w:hint="eastAsia"/>
                      <w:color w:val="000000" w:themeColor="text1"/>
                      <w:lang w:bidi="ar"/>
                    </w:rPr>
                    <w:t>方式</w:t>
                  </w:r>
                </w:p>
                <w:p w14:paraId="4A50BE08"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6</w:t>
                  </w:r>
                  <w:r w:rsidRPr="001B6A44">
                    <w:rPr>
                      <w:rFonts w:ascii="宋体" w:eastAsia="宋体" w:hAnsi="宋体" w:cs="宋体" w:hint="eastAsia"/>
                      <w:b/>
                      <w:color w:val="000000" w:themeColor="text1"/>
                      <w:lang w:bidi="ar"/>
                    </w:rPr>
                    <w:t>. 如何退保</w:t>
                  </w:r>
                </w:p>
                <w:p w14:paraId="169713A6" w14:textId="77777777" w:rsidR="00FA777A" w:rsidRPr="001B6A44" w:rsidRDefault="00000000">
                  <w:pPr>
                    <w:jc w:val="left"/>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6</w:t>
                  </w:r>
                  <w:r w:rsidRPr="001B6A44">
                    <w:rPr>
                      <w:rFonts w:ascii="宋体" w:eastAsia="宋体" w:hAnsi="宋体" w:cs="宋体" w:hint="eastAsia"/>
                      <w:color w:val="000000" w:themeColor="text1"/>
                      <w:lang w:bidi="ar"/>
                    </w:rPr>
                    <w:t>.1 犹豫期</w:t>
                  </w:r>
                </w:p>
                <w:p w14:paraId="3CD97982" w14:textId="77777777" w:rsidR="00FA777A" w:rsidRPr="001B6A44" w:rsidRDefault="00000000">
                  <w:pPr>
                    <w:jc w:val="left"/>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6</w:t>
                  </w:r>
                  <w:r w:rsidRPr="001B6A44">
                    <w:rPr>
                      <w:rFonts w:ascii="宋体" w:eastAsia="宋体" w:hAnsi="宋体" w:cs="宋体" w:hint="eastAsia"/>
                      <w:color w:val="000000" w:themeColor="text1"/>
                      <w:lang w:bidi="ar"/>
                    </w:rPr>
                    <w:t>.2 您解除合同的手续及风险</w:t>
                  </w:r>
                </w:p>
                <w:p w14:paraId="2F3836F4" w14:textId="77777777" w:rsidR="00FA777A" w:rsidRDefault="00000000" w:rsidP="00403809">
                  <w:pPr>
                    <w:jc w:val="left"/>
                    <w:rPr>
                      <w:rFonts w:ascii="宋体" w:eastAsia="宋体" w:hAnsi="宋体" w:cs="宋体" w:hint="eastAsia"/>
                      <w:b/>
                      <w:color w:val="000000" w:themeColor="text1"/>
                      <w:lang w:bidi="ar"/>
                    </w:rPr>
                  </w:pPr>
                  <w:r w:rsidRPr="001B6A44">
                    <w:rPr>
                      <w:rFonts w:ascii="宋体" w:eastAsia="宋体" w:hAnsi="宋体" w:cs="宋体"/>
                      <w:b/>
                      <w:color w:val="000000" w:themeColor="text1"/>
                      <w:lang w:bidi="ar"/>
                    </w:rPr>
                    <w:t>7</w:t>
                  </w:r>
                  <w:r w:rsidRPr="001B6A44">
                    <w:rPr>
                      <w:rFonts w:ascii="宋体" w:eastAsia="宋体" w:hAnsi="宋体" w:cs="宋体" w:hint="eastAsia"/>
                      <w:b/>
                      <w:color w:val="000000" w:themeColor="text1"/>
                      <w:lang w:bidi="ar"/>
                    </w:rPr>
                    <w:t>. 其他权益</w:t>
                  </w:r>
                </w:p>
                <w:p w14:paraId="0AB7F829" w14:textId="77777777" w:rsidR="00923BF3" w:rsidRDefault="00923BF3" w:rsidP="00923BF3">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7</w:t>
                  </w:r>
                  <w:r w:rsidRPr="001B6A44">
                    <w:rPr>
                      <w:rFonts w:ascii="宋体" w:eastAsia="宋体" w:hAnsi="宋体" w:cs="宋体" w:hint="eastAsia"/>
                      <w:color w:val="000000" w:themeColor="text1"/>
                      <w:lang w:bidi="ar"/>
                    </w:rPr>
                    <w:t>.1 现金价值</w:t>
                  </w:r>
                </w:p>
                <w:p w14:paraId="491F8E0F" w14:textId="6D65C28E" w:rsidR="004256CC" w:rsidRPr="004256CC" w:rsidRDefault="004256CC" w:rsidP="004256CC">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7</w:t>
                  </w:r>
                  <w:r w:rsidRPr="001B6A44">
                    <w:rPr>
                      <w:rFonts w:ascii="宋体" w:eastAsia="宋体" w:hAnsi="宋体" w:cs="宋体" w:hint="eastAsia"/>
                      <w:color w:val="000000" w:themeColor="text1"/>
                      <w:lang w:bidi="ar"/>
                    </w:rPr>
                    <w:t>.2 保单贷款</w:t>
                  </w:r>
                </w:p>
              </w:tc>
              <w:tc>
                <w:tcPr>
                  <w:tcW w:w="3312" w:type="dxa"/>
                  <w:shd w:val="clear" w:color="auto" w:fill="auto"/>
                </w:tcPr>
                <w:p w14:paraId="5A99B6B4" w14:textId="0E88E410" w:rsidR="00FA777A" w:rsidRPr="001B6A44" w:rsidRDefault="00000000">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7</w:t>
                  </w:r>
                  <w:r w:rsidRPr="001B6A44">
                    <w:rPr>
                      <w:rFonts w:ascii="宋体" w:eastAsia="宋体" w:hAnsi="宋体" w:cs="宋体" w:hint="eastAsia"/>
                      <w:color w:val="000000" w:themeColor="text1"/>
                      <w:lang w:bidi="ar"/>
                    </w:rPr>
                    <w:t>.3 自动垫交</w:t>
                  </w:r>
                </w:p>
                <w:p w14:paraId="4E59C327"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.其他需要关注的内容</w:t>
                  </w:r>
                </w:p>
                <w:p w14:paraId="64A07C1E"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.1 合同构成</w:t>
                  </w:r>
                </w:p>
                <w:p w14:paraId="7BC679A4"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.2 合同成立与生效</w:t>
                  </w:r>
                </w:p>
                <w:p w14:paraId="08357441"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.3 年龄错误的处理</w:t>
                  </w:r>
                </w:p>
                <w:p w14:paraId="05B995D8"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.4 未成年人身故保险金限制</w:t>
                  </w:r>
                </w:p>
                <w:p w14:paraId="3BB623BC"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.5 明确说明与如实告知</w:t>
                  </w:r>
                </w:p>
                <w:p w14:paraId="5585B9D7" w14:textId="77777777" w:rsidR="00FA777A" w:rsidRPr="001B6A44" w:rsidRDefault="00000000">
                  <w:pPr>
                    <w:jc w:val="left"/>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.6 本公司合同解除权的限制</w:t>
                  </w:r>
                </w:p>
                <w:p w14:paraId="06373F15" w14:textId="77777777" w:rsidR="00FA777A" w:rsidRPr="001B6A44" w:rsidRDefault="00000000">
                  <w:pPr>
                    <w:ind w:firstLineChars="50" w:firstLine="105"/>
                    <w:jc w:val="left"/>
                    <w:rPr>
                      <w:rFonts w:ascii="宋体" w:eastAsia="宋体" w:hAnsi="宋体" w:cs="宋体" w:hint="eastAsia"/>
                      <w:color w:val="000000" w:themeColor="text1"/>
                    </w:rPr>
                  </w:pP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.7 未还款项</w:t>
                  </w:r>
                </w:p>
                <w:p w14:paraId="107BB12B" w14:textId="77777777" w:rsidR="00FA777A" w:rsidRPr="001B6A44" w:rsidRDefault="00000000">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.8 合同内容变更</w:t>
                  </w:r>
                </w:p>
                <w:p w14:paraId="74487C5C" w14:textId="77777777" w:rsidR="00FA777A" w:rsidRPr="001B6A44" w:rsidRDefault="00000000">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.9 联系方式变更</w:t>
                  </w:r>
                </w:p>
                <w:p w14:paraId="40484299" w14:textId="3C75015C" w:rsidR="00FA777A" w:rsidRPr="001B6A44" w:rsidRDefault="00000000" w:rsidP="008D33ED">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.10 争议处理</w:t>
                  </w:r>
                </w:p>
              </w:tc>
            </w:tr>
          </w:tbl>
          <w:p w14:paraId="575B2F8D" w14:textId="77777777" w:rsidR="00FA777A" w:rsidRPr="001B6A44" w:rsidRDefault="00FA777A">
            <w:pPr>
              <w:jc w:val="left"/>
              <w:rPr>
                <w:rFonts w:ascii="宋体" w:eastAsia="宋体" w:hAnsi="宋体" w:cs="宋体" w:hint="eastAsia"/>
                <w:b/>
                <w:color w:val="000000" w:themeColor="text1"/>
                <w:sz w:val="28"/>
                <w:szCs w:val="36"/>
                <w:lang w:bidi="ar"/>
              </w:rPr>
            </w:pPr>
          </w:p>
        </w:tc>
      </w:tr>
    </w:tbl>
    <w:p w14:paraId="7B532937" w14:textId="77777777" w:rsidR="00FA777A" w:rsidRPr="001B6A44" w:rsidRDefault="00000000">
      <w:pPr>
        <w:jc w:val="center"/>
        <w:rPr>
          <w:rFonts w:ascii="华文中宋" w:eastAsia="华文中宋" w:hAnsi="Times New Roman" w:cs="华文中宋"/>
          <w:b/>
          <w:color w:val="000000" w:themeColor="text1"/>
          <w:sz w:val="32"/>
        </w:rPr>
      </w:pPr>
      <w:r w:rsidRPr="001B6A44">
        <w:rPr>
          <w:rFonts w:ascii="宋体" w:eastAsia="宋体" w:hAnsi="宋体" w:cs="Times New Roman" w:hint="eastAsia"/>
          <w:color w:val="000000" w:themeColor="text1"/>
          <w:lang w:bidi="ar"/>
        </w:rPr>
        <w:br w:type="page"/>
      </w:r>
      <w:r w:rsidRPr="001B6A44">
        <w:rPr>
          <w:rFonts w:ascii="华文中宋" w:eastAsia="华文中宋" w:hAnsi="华文中宋" w:cs="华文中宋" w:hint="eastAsia"/>
          <w:b/>
          <w:color w:val="000000" w:themeColor="text1"/>
          <w:sz w:val="36"/>
          <w:szCs w:val="28"/>
        </w:rPr>
        <w:lastRenderedPageBreak/>
        <w:t>国民养老保险股份有限公司</w:t>
      </w:r>
    </w:p>
    <w:p w14:paraId="40610DD4" w14:textId="1ECE7C1F" w:rsidR="00FA777A" w:rsidRPr="001B6A44" w:rsidRDefault="009C4C59">
      <w:pPr>
        <w:jc w:val="center"/>
        <w:rPr>
          <w:rFonts w:ascii="华文中宋" w:eastAsia="华文中宋" w:hAnsi="华文中宋" w:cs="华文中宋" w:hint="eastAsia"/>
          <w:b/>
          <w:color w:val="000000" w:themeColor="text1"/>
          <w:sz w:val="32"/>
          <w:lang w:bidi="ar"/>
        </w:rPr>
      </w:pPr>
      <w:r w:rsidRPr="001B6A44">
        <w:rPr>
          <w:rFonts w:ascii="华文中宋" w:eastAsia="华文中宋" w:hAnsi="华文中宋" w:cs="华文中宋" w:hint="eastAsia"/>
          <w:b/>
          <w:color w:val="000000" w:themeColor="text1"/>
          <w:sz w:val="32"/>
          <w:lang w:bidi="ar"/>
        </w:rPr>
        <w:t>国民</w:t>
      </w:r>
      <w:r w:rsidR="008D33ED">
        <w:rPr>
          <w:rFonts w:ascii="华文中宋" w:eastAsia="华文中宋" w:hAnsi="华文中宋" w:cs="华文中宋" w:hint="eastAsia"/>
          <w:b/>
          <w:color w:val="000000" w:themeColor="text1"/>
          <w:sz w:val="32"/>
          <w:lang w:bidi="ar"/>
        </w:rPr>
        <w:t>福寿双全</w:t>
      </w:r>
      <w:r w:rsidR="00454CBA">
        <w:rPr>
          <w:rFonts w:ascii="华文中宋" w:eastAsia="华文中宋" w:hAnsi="华文中宋" w:cs="华文中宋" w:hint="eastAsia"/>
          <w:b/>
          <w:color w:val="000000" w:themeColor="text1"/>
          <w:sz w:val="32"/>
          <w:lang w:bidi="ar"/>
        </w:rPr>
        <w:t>C0</w:t>
      </w:r>
      <w:r w:rsidR="00295DE0">
        <w:rPr>
          <w:rFonts w:ascii="华文中宋" w:eastAsia="华文中宋" w:hAnsi="华文中宋" w:cs="华文中宋" w:hint="eastAsia"/>
          <w:b/>
          <w:color w:val="000000" w:themeColor="text1"/>
          <w:sz w:val="32"/>
          <w:lang w:bidi="ar"/>
        </w:rPr>
        <w:t>5</w:t>
      </w:r>
      <w:r w:rsidR="008D33ED">
        <w:rPr>
          <w:rFonts w:ascii="华文中宋" w:eastAsia="华文中宋" w:hAnsi="华文中宋" w:cs="华文中宋" w:hint="eastAsia"/>
          <w:b/>
          <w:color w:val="000000" w:themeColor="text1"/>
          <w:sz w:val="32"/>
          <w:lang w:bidi="ar"/>
        </w:rPr>
        <w:t>款两全</w:t>
      </w:r>
      <w:r w:rsidRPr="001B6A44">
        <w:rPr>
          <w:rFonts w:ascii="华文中宋" w:eastAsia="华文中宋" w:hAnsi="华文中宋" w:cs="华文中宋" w:hint="eastAsia"/>
          <w:b/>
          <w:color w:val="000000" w:themeColor="text1"/>
          <w:sz w:val="32"/>
          <w:lang w:bidi="ar"/>
        </w:rPr>
        <w:t>保险（分红型）条款</w:t>
      </w:r>
    </w:p>
    <w:p w14:paraId="665C58C0" w14:textId="77777777" w:rsidR="00FA777A" w:rsidRPr="001B6A44" w:rsidRDefault="00000000">
      <w:pPr>
        <w:rPr>
          <w:rFonts w:ascii="华文中宋" w:eastAsia="华文中宋" w:hAnsi="华文中宋" w:cs="华文中宋" w:hint="eastAsia"/>
          <w:b/>
          <w:color w:val="000000" w:themeColor="text1"/>
          <w:sz w:val="32"/>
          <w:lang w:bidi="ar"/>
        </w:rPr>
      </w:pPr>
      <w:r w:rsidRPr="001B6A44">
        <w:rPr>
          <w:rFonts w:hAnsi="宋体"/>
          <w:color w:val="000000" w:themeColor="text1"/>
        </w:rPr>
        <w:t>在本条款中，“您”指投保人，“我们”、“本公司”均指国民养老保险股份有限公司</w:t>
      </w:r>
    </w:p>
    <w:tbl>
      <w:tblPr>
        <w:tblW w:w="0" w:type="auto"/>
        <w:tblLayout w:type="fixed"/>
        <w:tblLook w:val="04A0" w:firstRow="1" w:lastRow="0" w:firstColumn="1" w:lastColumn="0" w:noHBand="0" w:noVBand="1"/>
      </w:tblPr>
      <w:tblGrid>
        <w:gridCol w:w="1169"/>
        <w:gridCol w:w="1489"/>
        <w:gridCol w:w="7422"/>
      </w:tblGrid>
      <w:tr w:rsidR="001B6A44" w:rsidRPr="001B6A44" w14:paraId="4FB2CD63" w14:textId="77777777">
        <w:trPr>
          <w:trHeight w:hRule="exact" w:val="527"/>
        </w:trPr>
        <w:tc>
          <w:tcPr>
            <w:tcW w:w="1169" w:type="dxa"/>
            <w:shd w:val="clear" w:color="auto" w:fill="auto"/>
            <w:vAlign w:val="center"/>
          </w:tcPr>
          <w:p w14:paraId="7FC5BCAD" w14:textId="77777777" w:rsidR="00FA777A" w:rsidRPr="001B6A44" w:rsidRDefault="00000000">
            <w:pPr>
              <w:spacing w:beforeLines="25" w:before="78"/>
              <w:jc w:val="left"/>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1.</w:t>
            </w:r>
          </w:p>
        </w:tc>
        <w:tc>
          <w:tcPr>
            <w:tcW w:w="8911" w:type="dxa"/>
            <w:gridSpan w:val="2"/>
            <w:shd w:val="clear" w:color="auto" w:fill="auto"/>
            <w:vAlign w:val="center"/>
          </w:tcPr>
          <w:p w14:paraId="5FE42D82" w14:textId="77777777" w:rsidR="00FA777A" w:rsidRPr="001B6A44" w:rsidRDefault="00000000">
            <w:pPr>
              <w:spacing w:beforeLines="25" w:before="78"/>
              <w:jc w:val="left"/>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rPr>
              <w:t>我们保什么、保多久</w:t>
            </w:r>
          </w:p>
        </w:tc>
      </w:tr>
      <w:tr w:rsidR="001B6A44" w:rsidRPr="001B6A44" w14:paraId="2345DEB1" w14:textId="77777777">
        <w:trPr>
          <w:trHeight w:hRule="exact" w:val="418"/>
        </w:trPr>
        <w:tc>
          <w:tcPr>
            <w:tcW w:w="1169" w:type="dxa"/>
            <w:tcBorders>
              <w:bottom w:val="single" w:sz="4" w:space="0" w:color="auto"/>
            </w:tcBorders>
            <w:shd w:val="clear" w:color="auto" w:fill="auto"/>
            <w:vAlign w:val="center"/>
          </w:tcPr>
          <w:p w14:paraId="197E1DCB" w14:textId="77777777" w:rsidR="00FA777A" w:rsidRPr="001B6A44" w:rsidRDefault="00FA777A">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1649AB86" w14:textId="77777777" w:rsidR="00FA777A" w:rsidRPr="001B6A44" w:rsidRDefault="00000000">
            <w:pPr>
              <w:spacing w:beforeLines="25" w:before="78"/>
              <w:jc w:val="left"/>
              <w:rPr>
                <w:rFonts w:ascii="宋体" w:eastAsia="宋体" w:hAnsi="宋体" w:cs="宋体" w:hint="eastAsia"/>
                <w:b/>
                <w:color w:val="000000" w:themeColor="text1"/>
                <w:sz w:val="24"/>
              </w:rPr>
            </w:pPr>
            <w:r w:rsidRPr="001B6A44">
              <w:rPr>
                <w:rFonts w:ascii="黑体" w:eastAsia="黑体" w:hAnsi="宋体" w:cs="黑体" w:hint="eastAsia"/>
                <w:color w:val="000000" w:themeColor="text1"/>
                <w:lang w:bidi="ar"/>
              </w:rPr>
              <w:t>这部分讲的是我们提供的保障以及我们提供保障的期间。</w:t>
            </w:r>
          </w:p>
        </w:tc>
      </w:tr>
      <w:tr w:rsidR="001B6A44" w:rsidRPr="001B6A44" w14:paraId="58680DA8" w14:textId="77777777">
        <w:trPr>
          <w:trHeight w:hRule="exact" w:val="170"/>
        </w:trPr>
        <w:tc>
          <w:tcPr>
            <w:tcW w:w="1169" w:type="dxa"/>
            <w:tcBorders>
              <w:top w:val="single" w:sz="4" w:space="0" w:color="auto"/>
            </w:tcBorders>
            <w:shd w:val="clear" w:color="auto" w:fill="auto"/>
          </w:tcPr>
          <w:p w14:paraId="4A7CE9D1" w14:textId="77777777" w:rsidR="00FA777A" w:rsidRPr="001B6A44" w:rsidRDefault="00FA777A">
            <w:pPr>
              <w:spacing w:beforeLines="25" w:before="78"/>
              <w:jc w:val="left"/>
              <w:rPr>
                <w:rFonts w:ascii="宋体" w:eastAsia="宋体" w:hAnsi="宋体" w:cs="宋体" w:hint="eastAsia"/>
                <w:color w:val="000000" w:themeColor="text1"/>
              </w:rPr>
            </w:pPr>
          </w:p>
        </w:tc>
        <w:tc>
          <w:tcPr>
            <w:tcW w:w="1489" w:type="dxa"/>
            <w:tcBorders>
              <w:top w:val="single" w:sz="4" w:space="0" w:color="auto"/>
            </w:tcBorders>
            <w:shd w:val="clear" w:color="auto" w:fill="auto"/>
          </w:tcPr>
          <w:p w14:paraId="3522D5A3" w14:textId="77777777" w:rsidR="00FA777A" w:rsidRPr="001B6A44" w:rsidRDefault="00FA777A">
            <w:pPr>
              <w:spacing w:beforeLines="25" w:before="78"/>
              <w:jc w:val="left"/>
              <w:rPr>
                <w:rFonts w:ascii="宋体" w:eastAsia="宋体" w:hAnsi="宋体" w:cs="宋体" w:hint="eastAsia"/>
                <w:color w:val="000000" w:themeColor="text1"/>
              </w:rPr>
            </w:pPr>
          </w:p>
        </w:tc>
        <w:tc>
          <w:tcPr>
            <w:tcW w:w="7422" w:type="dxa"/>
            <w:tcBorders>
              <w:top w:val="single" w:sz="4" w:space="0" w:color="auto"/>
            </w:tcBorders>
            <w:shd w:val="clear" w:color="auto" w:fill="auto"/>
          </w:tcPr>
          <w:p w14:paraId="146A9879" w14:textId="77777777" w:rsidR="00FA777A" w:rsidRPr="001B6A44" w:rsidRDefault="00FA777A">
            <w:pPr>
              <w:spacing w:beforeLines="25" w:before="78"/>
              <w:jc w:val="left"/>
              <w:rPr>
                <w:rFonts w:ascii="宋体" w:eastAsia="宋体" w:hAnsi="宋体" w:cs="宋体" w:hint="eastAsia"/>
                <w:color w:val="000000" w:themeColor="text1"/>
              </w:rPr>
            </w:pPr>
          </w:p>
        </w:tc>
      </w:tr>
      <w:tr w:rsidR="001B6A44" w:rsidRPr="001B6A44" w14:paraId="0BF1756E" w14:textId="77777777">
        <w:tc>
          <w:tcPr>
            <w:tcW w:w="1169" w:type="dxa"/>
            <w:shd w:val="clear" w:color="auto" w:fill="auto"/>
          </w:tcPr>
          <w:p w14:paraId="2AE0CC9C" w14:textId="77777777" w:rsidR="00FA777A" w:rsidRPr="001B6A44" w:rsidRDefault="00000000">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1.1</w:t>
            </w:r>
          </w:p>
        </w:tc>
        <w:tc>
          <w:tcPr>
            <w:tcW w:w="1489" w:type="dxa"/>
            <w:shd w:val="clear" w:color="auto" w:fill="auto"/>
          </w:tcPr>
          <w:p w14:paraId="0D1649B4" w14:textId="77777777" w:rsidR="00FA777A" w:rsidRPr="001B6A44" w:rsidRDefault="00000000">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投保范围</w:t>
            </w:r>
          </w:p>
        </w:tc>
        <w:tc>
          <w:tcPr>
            <w:tcW w:w="7422" w:type="dxa"/>
            <w:shd w:val="clear" w:color="auto" w:fill="auto"/>
          </w:tcPr>
          <w:p w14:paraId="2B162761" w14:textId="77EFD4DF" w:rsidR="00FA777A" w:rsidRPr="001B6A44" w:rsidRDefault="00000000">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Cs/>
                <w:color w:val="000000" w:themeColor="text1"/>
              </w:rPr>
              <w:t>本合同接受的被保险人的投保年龄范围为</w:t>
            </w:r>
            <w:r w:rsidR="009C4C59" w:rsidRPr="001B6A44">
              <w:rPr>
                <w:rFonts w:ascii="宋体" w:eastAsia="宋体" w:hAnsi="宋体" w:cs="宋体" w:hint="eastAsia"/>
                <w:bCs/>
                <w:color w:val="000000" w:themeColor="text1"/>
              </w:rPr>
              <w:t>0</w:t>
            </w:r>
            <w:r w:rsidRPr="001B6A44">
              <w:rPr>
                <w:rFonts w:ascii="宋体" w:eastAsia="宋体" w:hAnsi="宋体" w:cs="宋体"/>
                <w:b/>
                <w:bCs/>
                <w:color w:val="000000" w:themeColor="text1"/>
              </w:rPr>
              <w:t>周岁</w:t>
            </w:r>
            <w:r w:rsidRPr="001B6A44">
              <w:rPr>
                <w:rStyle w:val="aff0"/>
                <w:bCs/>
                <w:color w:val="000000" w:themeColor="text1"/>
                <w:szCs w:val="21"/>
              </w:rPr>
              <w:footnoteReference w:id="1"/>
            </w:r>
            <w:r w:rsidR="009C4C59" w:rsidRPr="001B6A44">
              <w:rPr>
                <w:rFonts w:ascii="宋体" w:eastAsia="宋体" w:hAnsi="宋体" w:cs="宋体"/>
                <w:bCs/>
                <w:color w:val="000000" w:themeColor="text1"/>
              </w:rPr>
              <w:t>（须出生满28日）</w:t>
            </w:r>
            <w:r w:rsidRPr="001B6A44">
              <w:rPr>
                <w:rFonts w:ascii="宋体" w:eastAsia="宋体" w:hAnsi="宋体" w:cs="宋体"/>
                <w:bCs/>
                <w:color w:val="000000" w:themeColor="text1"/>
              </w:rPr>
              <w:t>至</w:t>
            </w:r>
            <w:r w:rsidR="00454CBA">
              <w:rPr>
                <w:rFonts w:ascii="宋体" w:eastAsia="宋体" w:hAnsi="宋体" w:cs="宋体" w:hint="eastAsia"/>
                <w:bCs/>
                <w:color w:val="000000" w:themeColor="text1"/>
              </w:rPr>
              <w:t>80</w:t>
            </w:r>
            <w:r w:rsidRPr="001B6A44">
              <w:rPr>
                <w:rFonts w:ascii="宋体" w:eastAsia="宋体" w:hAnsi="宋体" w:cs="宋体"/>
                <w:bCs/>
                <w:color w:val="000000" w:themeColor="text1"/>
              </w:rPr>
              <w:t>周岁，且须符合投保当时我们的规定。投保年龄指您投保时被保险人的年龄</w:t>
            </w:r>
            <w:r w:rsidRPr="001B6A44">
              <w:rPr>
                <w:rFonts w:ascii="宋体" w:eastAsia="宋体" w:hAnsi="宋体" w:cs="宋体" w:hint="eastAsia"/>
                <w:bCs/>
                <w:color w:val="000000" w:themeColor="text1"/>
              </w:rPr>
              <w:t>，以周岁计算</w:t>
            </w:r>
            <w:r w:rsidRPr="001B6A44">
              <w:rPr>
                <w:rFonts w:ascii="宋体" w:eastAsia="宋体" w:hAnsi="宋体" w:cs="宋体"/>
                <w:bCs/>
                <w:color w:val="000000" w:themeColor="text1"/>
              </w:rPr>
              <w:t>。</w:t>
            </w:r>
          </w:p>
        </w:tc>
      </w:tr>
      <w:tr w:rsidR="001B6A44" w:rsidRPr="001B6A44" w14:paraId="43D53705" w14:textId="77777777">
        <w:trPr>
          <w:trHeight w:hRule="exact" w:val="178"/>
        </w:trPr>
        <w:tc>
          <w:tcPr>
            <w:tcW w:w="1169" w:type="dxa"/>
            <w:shd w:val="clear" w:color="auto" w:fill="auto"/>
          </w:tcPr>
          <w:p w14:paraId="0DDD95FC" w14:textId="77777777" w:rsidR="00FA777A" w:rsidRPr="001B6A44" w:rsidRDefault="00FA777A">
            <w:pPr>
              <w:spacing w:beforeLines="25" w:before="78"/>
              <w:jc w:val="left"/>
              <w:rPr>
                <w:rFonts w:ascii="宋体" w:eastAsia="宋体" w:hAnsi="宋体" w:cs="宋体" w:hint="eastAsia"/>
                <w:b/>
                <w:color w:val="000000" w:themeColor="text1"/>
              </w:rPr>
            </w:pPr>
          </w:p>
        </w:tc>
        <w:tc>
          <w:tcPr>
            <w:tcW w:w="1489" w:type="dxa"/>
            <w:shd w:val="clear" w:color="auto" w:fill="auto"/>
          </w:tcPr>
          <w:p w14:paraId="08CF92EE" w14:textId="77777777" w:rsidR="00FA777A" w:rsidRPr="001B6A44" w:rsidRDefault="00FA777A">
            <w:pPr>
              <w:spacing w:beforeLines="25" w:before="78"/>
              <w:jc w:val="left"/>
              <w:rPr>
                <w:rFonts w:ascii="宋体" w:eastAsia="宋体" w:hAnsi="宋体" w:cs="宋体" w:hint="eastAsia"/>
                <w:b/>
                <w:color w:val="000000" w:themeColor="text1"/>
              </w:rPr>
            </w:pPr>
          </w:p>
        </w:tc>
        <w:tc>
          <w:tcPr>
            <w:tcW w:w="7422" w:type="dxa"/>
            <w:shd w:val="clear" w:color="auto" w:fill="auto"/>
          </w:tcPr>
          <w:p w14:paraId="1E4478A6" w14:textId="77777777" w:rsidR="00FA777A" w:rsidRPr="001B6A44" w:rsidRDefault="00FA777A">
            <w:pPr>
              <w:jc w:val="left"/>
              <w:rPr>
                <w:rFonts w:ascii="宋体" w:eastAsia="宋体" w:hAnsi="宋体" w:cs="宋体" w:hint="eastAsia"/>
                <w:bCs/>
                <w:color w:val="000000" w:themeColor="text1"/>
                <w:szCs w:val="21"/>
              </w:rPr>
            </w:pPr>
          </w:p>
        </w:tc>
      </w:tr>
      <w:tr w:rsidR="001B6A44" w:rsidRPr="001B6A44" w14:paraId="5C89C7C5" w14:textId="77777777" w:rsidTr="009C4C59">
        <w:tc>
          <w:tcPr>
            <w:tcW w:w="1169" w:type="dxa"/>
            <w:shd w:val="clear" w:color="auto" w:fill="auto"/>
          </w:tcPr>
          <w:p w14:paraId="3F43E975" w14:textId="010288DE" w:rsidR="009C4C59" w:rsidRPr="001B6A44" w:rsidRDefault="009C4C59" w:rsidP="000A7B6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1.2</w:t>
            </w:r>
          </w:p>
        </w:tc>
        <w:tc>
          <w:tcPr>
            <w:tcW w:w="1489" w:type="dxa"/>
            <w:shd w:val="clear" w:color="auto" w:fill="auto"/>
          </w:tcPr>
          <w:p w14:paraId="2B6011C2" w14:textId="1CBB1B71" w:rsidR="009C4C59" w:rsidRPr="001B6A44" w:rsidRDefault="009C4C59" w:rsidP="000A7B6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保险期间</w:t>
            </w:r>
          </w:p>
        </w:tc>
        <w:tc>
          <w:tcPr>
            <w:tcW w:w="7422" w:type="dxa"/>
            <w:shd w:val="clear" w:color="auto" w:fill="auto"/>
          </w:tcPr>
          <w:p w14:paraId="1F961AAB" w14:textId="260A166D" w:rsidR="009C4C59" w:rsidRPr="007F3D24" w:rsidRDefault="00454CBA" w:rsidP="000A7B69">
            <w:pPr>
              <w:spacing w:beforeLines="25" w:before="78"/>
              <w:jc w:val="left"/>
              <w:rPr>
                <w:rFonts w:asciiTheme="minorEastAsia" w:hAnsiTheme="minorEastAsia" w:cs="宋体" w:hint="eastAsia"/>
                <w:b/>
                <w:color w:val="000000" w:themeColor="text1"/>
              </w:rPr>
            </w:pPr>
            <w:r w:rsidRPr="00454CBA">
              <w:rPr>
                <w:rFonts w:asciiTheme="minorEastAsia" w:hAnsiTheme="minorEastAsia" w:hint="eastAsia"/>
                <w:szCs w:val="21"/>
              </w:rPr>
              <w:t>本合同的保险期间为6年，自本合同生效日零时起生效。保险期间在保险单上载明。</w:t>
            </w:r>
          </w:p>
        </w:tc>
      </w:tr>
      <w:tr w:rsidR="001B6A44" w:rsidRPr="001B6A44" w14:paraId="3327954F" w14:textId="77777777" w:rsidTr="000A7B69">
        <w:trPr>
          <w:trHeight w:hRule="exact" w:val="170"/>
        </w:trPr>
        <w:tc>
          <w:tcPr>
            <w:tcW w:w="1169" w:type="dxa"/>
            <w:shd w:val="clear" w:color="auto" w:fill="auto"/>
          </w:tcPr>
          <w:p w14:paraId="2CC1AC81" w14:textId="77777777" w:rsidR="009C4C59" w:rsidRPr="001B6A44" w:rsidRDefault="009C4C59" w:rsidP="000A7B6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1D03A5D6" w14:textId="77777777" w:rsidR="009C4C59" w:rsidRPr="001B6A44" w:rsidRDefault="009C4C59" w:rsidP="000A7B6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2FFDB578" w14:textId="77777777" w:rsidR="009C4C59" w:rsidRPr="001B6A44" w:rsidRDefault="009C4C59" w:rsidP="000A7B69">
            <w:pPr>
              <w:spacing w:beforeLines="25" w:before="78"/>
              <w:rPr>
                <w:rFonts w:ascii="宋体" w:eastAsia="宋体" w:hAnsi="宋体" w:cs="宋体" w:hint="eastAsia"/>
                <w:b/>
                <w:color w:val="000000" w:themeColor="text1"/>
                <w:sz w:val="32"/>
              </w:rPr>
            </w:pPr>
          </w:p>
        </w:tc>
      </w:tr>
      <w:tr w:rsidR="001B6A44" w:rsidRPr="001B6A44" w14:paraId="18DC5F9B" w14:textId="77777777" w:rsidTr="000A7B69">
        <w:trPr>
          <w:trHeight w:hRule="exact" w:val="678"/>
        </w:trPr>
        <w:tc>
          <w:tcPr>
            <w:tcW w:w="1169" w:type="dxa"/>
            <w:shd w:val="clear" w:color="auto" w:fill="auto"/>
          </w:tcPr>
          <w:p w14:paraId="46156893" w14:textId="77777777" w:rsidR="009C4C59" w:rsidRPr="001B6A44" w:rsidRDefault="009C4C59" w:rsidP="000A7B6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1.3</w:t>
            </w:r>
          </w:p>
        </w:tc>
        <w:tc>
          <w:tcPr>
            <w:tcW w:w="1489" w:type="dxa"/>
            <w:shd w:val="clear" w:color="auto" w:fill="auto"/>
          </w:tcPr>
          <w:p w14:paraId="3E59AB44" w14:textId="77777777" w:rsidR="009C4C59" w:rsidRPr="001B6A44" w:rsidRDefault="009C4C59" w:rsidP="000A7B6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保险金额</w:t>
            </w:r>
          </w:p>
        </w:tc>
        <w:tc>
          <w:tcPr>
            <w:tcW w:w="7422" w:type="dxa"/>
            <w:shd w:val="clear" w:color="auto" w:fill="auto"/>
          </w:tcPr>
          <w:p w14:paraId="110C1DB5" w14:textId="77777777" w:rsidR="009C4C59" w:rsidRPr="001B6A44" w:rsidRDefault="009C4C59" w:rsidP="000A7B6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Cs/>
                <w:color w:val="000000" w:themeColor="text1"/>
              </w:rPr>
              <w:t>本合同的基本保险金额由您在投保时与我们约定，并在保险单上载明，若基本保险金额发生变更，则以变更后金额为准。</w:t>
            </w:r>
          </w:p>
        </w:tc>
      </w:tr>
      <w:tr w:rsidR="001B6A44" w:rsidRPr="001B6A44" w14:paraId="6C7D3378" w14:textId="77777777" w:rsidTr="000A7B69">
        <w:trPr>
          <w:trHeight w:hRule="exact" w:val="170"/>
        </w:trPr>
        <w:tc>
          <w:tcPr>
            <w:tcW w:w="1169" w:type="dxa"/>
            <w:shd w:val="clear" w:color="auto" w:fill="auto"/>
          </w:tcPr>
          <w:p w14:paraId="594C6F49" w14:textId="77777777" w:rsidR="009C4C59" w:rsidRPr="001B6A44" w:rsidRDefault="009C4C59" w:rsidP="000A7B6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64562347" w14:textId="77777777" w:rsidR="009C4C59" w:rsidRPr="001B6A44" w:rsidRDefault="009C4C59" w:rsidP="000A7B6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579439E0" w14:textId="77777777" w:rsidR="009C4C59" w:rsidRPr="001B6A44" w:rsidRDefault="009C4C59" w:rsidP="000A7B69">
            <w:pPr>
              <w:spacing w:beforeLines="25" w:before="78"/>
              <w:rPr>
                <w:rFonts w:ascii="宋体" w:eastAsia="宋体" w:hAnsi="宋体" w:cs="宋体" w:hint="eastAsia"/>
                <w:b/>
                <w:color w:val="000000" w:themeColor="text1"/>
                <w:sz w:val="32"/>
              </w:rPr>
            </w:pPr>
          </w:p>
        </w:tc>
      </w:tr>
      <w:tr w:rsidR="005F4FE9" w:rsidRPr="001B6A44" w14:paraId="0C0681D8" w14:textId="77777777" w:rsidTr="005F4FE9">
        <w:tc>
          <w:tcPr>
            <w:tcW w:w="1169" w:type="dxa"/>
            <w:shd w:val="clear" w:color="auto" w:fill="auto"/>
          </w:tcPr>
          <w:p w14:paraId="34491304"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w:t>
            </w:r>
            <w:r>
              <w:rPr>
                <w:rFonts w:ascii="宋体" w:eastAsia="宋体" w:hAnsi="宋体" w:cs="宋体" w:hint="eastAsia"/>
                <w:b/>
                <w:color w:val="000000" w:themeColor="text1"/>
              </w:rPr>
              <w:t>4</w:t>
            </w:r>
          </w:p>
        </w:tc>
        <w:tc>
          <w:tcPr>
            <w:tcW w:w="1489" w:type="dxa"/>
            <w:shd w:val="clear" w:color="auto" w:fill="auto"/>
          </w:tcPr>
          <w:p w14:paraId="726B4935" w14:textId="6353B218"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保险责任</w:t>
            </w:r>
          </w:p>
        </w:tc>
        <w:tc>
          <w:tcPr>
            <w:tcW w:w="7422" w:type="dxa"/>
            <w:shd w:val="clear" w:color="auto" w:fill="auto"/>
          </w:tcPr>
          <w:p w14:paraId="18E45E68" w14:textId="1CE4288C"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color w:val="000000" w:themeColor="text1"/>
                <w:lang w:bidi="ar"/>
              </w:rPr>
              <w:t>在本合同保险期间内，我们承担下列保险责任：</w:t>
            </w:r>
          </w:p>
        </w:tc>
      </w:tr>
      <w:tr w:rsidR="005F4FE9" w:rsidRPr="001B6A44" w14:paraId="2D6C34F7" w14:textId="77777777" w:rsidTr="008256F7">
        <w:trPr>
          <w:trHeight w:hRule="exact" w:val="170"/>
        </w:trPr>
        <w:tc>
          <w:tcPr>
            <w:tcW w:w="1169" w:type="dxa"/>
            <w:shd w:val="clear" w:color="auto" w:fill="auto"/>
          </w:tcPr>
          <w:p w14:paraId="70AFE893"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277A3695"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168CAA41"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7A4D4DB2" w14:textId="77777777" w:rsidTr="005F4FE9">
        <w:tc>
          <w:tcPr>
            <w:tcW w:w="1169" w:type="dxa"/>
            <w:shd w:val="clear" w:color="auto" w:fill="auto"/>
          </w:tcPr>
          <w:p w14:paraId="2B38A7CC" w14:textId="743444A1"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w:t>
            </w:r>
            <w:r>
              <w:rPr>
                <w:rFonts w:ascii="宋体" w:eastAsia="宋体" w:hAnsi="宋体" w:cs="宋体" w:hint="eastAsia"/>
                <w:b/>
                <w:color w:val="000000" w:themeColor="text1"/>
              </w:rPr>
              <w:t>4.1</w:t>
            </w:r>
          </w:p>
        </w:tc>
        <w:tc>
          <w:tcPr>
            <w:tcW w:w="1489" w:type="dxa"/>
            <w:shd w:val="clear" w:color="auto" w:fill="auto"/>
          </w:tcPr>
          <w:p w14:paraId="3789FC33" w14:textId="4E62D4D2" w:rsidR="005F4FE9" w:rsidRPr="001B6A44" w:rsidRDefault="00035EDE" w:rsidP="005F4FE9">
            <w:pPr>
              <w:spacing w:beforeLines="25" w:before="78"/>
              <w:jc w:val="left"/>
              <w:rPr>
                <w:rFonts w:ascii="宋体" w:eastAsia="宋体" w:hAnsi="宋体" w:cs="宋体" w:hint="eastAsia"/>
                <w:b/>
                <w:color w:val="000000" w:themeColor="text1"/>
              </w:rPr>
            </w:pPr>
            <w:r>
              <w:rPr>
                <w:rFonts w:hint="eastAsia"/>
                <w:b/>
                <w:color w:val="000000" w:themeColor="text1"/>
                <w:szCs w:val="21"/>
              </w:rPr>
              <w:t>满期</w:t>
            </w:r>
            <w:r w:rsidR="005F4FE9" w:rsidRPr="001B6A44">
              <w:rPr>
                <w:b/>
                <w:color w:val="000000" w:themeColor="text1"/>
                <w:szCs w:val="21"/>
              </w:rPr>
              <w:t>保险金</w:t>
            </w:r>
          </w:p>
        </w:tc>
        <w:tc>
          <w:tcPr>
            <w:tcW w:w="7422" w:type="dxa"/>
            <w:shd w:val="clear" w:color="auto" w:fill="auto"/>
          </w:tcPr>
          <w:p w14:paraId="439D081E" w14:textId="2D962112" w:rsidR="005F4FE9" w:rsidRPr="00A823FF" w:rsidRDefault="006F6C9D" w:rsidP="006F6C9D">
            <w:pPr>
              <w:pStyle w:val="Default"/>
              <w:widowControl/>
              <w:spacing w:beforeLines="25" w:before="78" w:line="240" w:lineRule="atLeast"/>
              <w:rPr>
                <w:rFonts w:hint="default"/>
                <w:bCs/>
                <w:color w:val="000000" w:themeColor="text1"/>
                <w:sz w:val="21"/>
                <w:szCs w:val="21"/>
              </w:rPr>
            </w:pPr>
            <w:r w:rsidRPr="006F6C9D">
              <w:rPr>
                <w:bCs/>
                <w:color w:val="000000" w:themeColor="text1"/>
                <w:sz w:val="21"/>
                <w:szCs w:val="21"/>
              </w:rPr>
              <w:t>若被保险人生存至本合同保险期间届满，我们将按基本保险金额给付满期保险金，本合同终止。</w:t>
            </w:r>
          </w:p>
        </w:tc>
      </w:tr>
      <w:tr w:rsidR="005F4FE9" w:rsidRPr="001B6A44" w14:paraId="258A3FBB" w14:textId="77777777" w:rsidTr="008256F7">
        <w:trPr>
          <w:trHeight w:hRule="exact" w:val="170"/>
        </w:trPr>
        <w:tc>
          <w:tcPr>
            <w:tcW w:w="1169" w:type="dxa"/>
            <w:shd w:val="clear" w:color="auto" w:fill="auto"/>
          </w:tcPr>
          <w:p w14:paraId="02AAADF6"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68E0796D"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069F3A3F"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50B344BF" w14:textId="77777777" w:rsidTr="005F4FE9">
        <w:tc>
          <w:tcPr>
            <w:tcW w:w="1169" w:type="dxa"/>
            <w:shd w:val="clear" w:color="auto" w:fill="auto"/>
          </w:tcPr>
          <w:p w14:paraId="43BBAF4B" w14:textId="07E0F03A"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w:t>
            </w:r>
            <w:r>
              <w:rPr>
                <w:rFonts w:ascii="宋体" w:eastAsia="宋体" w:hAnsi="宋体" w:cs="宋体" w:hint="eastAsia"/>
                <w:b/>
                <w:color w:val="000000" w:themeColor="text1"/>
              </w:rPr>
              <w:t>4.2</w:t>
            </w:r>
          </w:p>
        </w:tc>
        <w:tc>
          <w:tcPr>
            <w:tcW w:w="1489" w:type="dxa"/>
            <w:shd w:val="clear" w:color="auto" w:fill="auto"/>
          </w:tcPr>
          <w:p w14:paraId="1240993B" w14:textId="5CB84418" w:rsidR="005F4FE9" w:rsidRPr="001B6A44" w:rsidRDefault="006F6C9D" w:rsidP="005F4FE9">
            <w:pPr>
              <w:spacing w:beforeLines="25" w:before="78"/>
              <w:jc w:val="left"/>
              <w:rPr>
                <w:rFonts w:ascii="宋体" w:eastAsia="宋体" w:hAnsi="宋体" w:cs="宋体" w:hint="eastAsia"/>
                <w:b/>
                <w:color w:val="000000" w:themeColor="text1"/>
              </w:rPr>
            </w:pPr>
            <w:r>
              <w:rPr>
                <w:rFonts w:hint="eastAsia"/>
                <w:b/>
                <w:color w:val="000000" w:themeColor="text1"/>
                <w:szCs w:val="21"/>
              </w:rPr>
              <w:t>身故</w:t>
            </w:r>
            <w:r w:rsidR="005F4FE9" w:rsidRPr="001B6A44">
              <w:rPr>
                <w:b/>
                <w:color w:val="000000" w:themeColor="text1"/>
                <w:szCs w:val="21"/>
              </w:rPr>
              <w:t>保险金</w:t>
            </w:r>
          </w:p>
        </w:tc>
        <w:tc>
          <w:tcPr>
            <w:tcW w:w="7422" w:type="dxa"/>
            <w:shd w:val="clear" w:color="auto" w:fill="auto"/>
          </w:tcPr>
          <w:p w14:paraId="2EC6D691" w14:textId="77777777" w:rsidR="006F6C9D" w:rsidRDefault="006F6C9D" w:rsidP="006F6C9D">
            <w:pPr>
              <w:pStyle w:val="Default"/>
              <w:widowControl/>
              <w:spacing w:beforeLines="25" w:before="78"/>
              <w:rPr>
                <w:rFonts w:hint="default"/>
                <w:bCs/>
                <w:sz w:val="21"/>
                <w:szCs w:val="21"/>
              </w:rPr>
            </w:pPr>
            <w:r w:rsidRPr="00B23826">
              <w:rPr>
                <w:bCs/>
                <w:sz w:val="21"/>
                <w:szCs w:val="21"/>
              </w:rPr>
              <w:t>若被保险人身故，我们将按下列两者的较大值给付身故保险金，本合同终止：</w:t>
            </w:r>
          </w:p>
          <w:p w14:paraId="1D223D2A" w14:textId="77777777" w:rsidR="006F6C9D" w:rsidRDefault="006F6C9D" w:rsidP="006F6C9D">
            <w:pPr>
              <w:pStyle w:val="Default"/>
              <w:widowControl/>
              <w:numPr>
                <w:ilvl w:val="0"/>
                <w:numId w:val="2"/>
              </w:numPr>
              <w:spacing w:beforeLines="25" w:before="78"/>
              <w:rPr>
                <w:rFonts w:hint="default"/>
                <w:sz w:val="21"/>
                <w:szCs w:val="21"/>
              </w:rPr>
            </w:pPr>
            <w:r>
              <w:rPr>
                <w:sz w:val="21"/>
                <w:szCs w:val="21"/>
              </w:rPr>
              <w:t>被保险人身故时本合同的</w:t>
            </w:r>
            <w:r>
              <w:rPr>
                <w:bCs/>
                <w:sz w:val="21"/>
                <w:szCs w:val="21"/>
              </w:rPr>
              <w:t>现金价值</w:t>
            </w:r>
            <w:r>
              <w:rPr>
                <w:sz w:val="21"/>
                <w:szCs w:val="21"/>
              </w:rPr>
              <w:t>；</w:t>
            </w:r>
          </w:p>
          <w:p w14:paraId="4591287C" w14:textId="77777777" w:rsidR="006F6C9D" w:rsidRDefault="006F6C9D" w:rsidP="006F6C9D">
            <w:pPr>
              <w:pStyle w:val="Default"/>
              <w:widowControl/>
              <w:numPr>
                <w:ilvl w:val="0"/>
                <w:numId w:val="2"/>
              </w:numPr>
              <w:spacing w:beforeLines="25" w:before="78"/>
              <w:rPr>
                <w:rFonts w:hint="default"/>
                <w:bCs/>
                <w:sz w:val="21"/>
                <w:szCs w:val="21"/>
              </w:rPr>
            </w:pPr>
            <w:r>
              <w:rPr>
                <w:sz w:val="21"/>
                <w:szCs w:val="21"/>
              </w:rPr>
              <w:t>被保险人身故时您已交纳的</w:t>
            </w:r>
            <w:r w:rsidRPr="00FB3E70">
              <w:rPr>
                <w:sz w:val="21"/>
                <w:szCs w:val="21"/>
              </w:rPr>
              <w:t>本合同保险费</w:t>
            </w:r>
            <w:r w:rsidRPr="00B23826">
              <w:rPr>
                <w:sz w:val="21"/>
                <w:szCs w:val="21"/>
              </w:rPr>
              <w:t>×</w:t>
            </w:r>
            <w:r>
              <w:rPr>
                <w:sz w:val="21"/>
                <w:szCs w:val="21"/>
              </w:rPr>
              <w:t>被保险人身故当时</w:t>
            </w:r>
            <w:r w:rsidRPr="002E1F11">
              <w:rPr>
                <w:b/>
                <w:bCs/>
                <w:sz w:val="21"/>
                <w:szCs w:val="21"/>
              </w:rPr>
              <w:t>到达年龄</w:t>
            </w:r>
            <w:r>
              <w:rPr>
                <w:rStyle w:val="aff0"/>
                <w:rFonts w:hint="default"/>
                <w:bCs/>
                <w:sz w:val="21"/>
                <w:szCs w:val="21"/>
              </w:rPr>
              <w:footnoteReference w:id="2"/>
            </w:r>
            <w:r w:rsidRPr="00B23826">
              <w:rPr>
                <w:sz w:val="21"/>
                <w:szCs w:val="21"/>
              </w:rPr>
              <w:t>对应的比例系数</w:t>
            </w:r>
            <w:r>
              <w:rPr>
                <w:sz w:val="21"/>
                <w:szCs w:val="21"/>
              </w:rPr>
              <w:t>。</w:t>
            </w:r>
            <w:r w:rsidRPr="00B23826">
              <w:rPr>
                <w:bCs/>
                <w:sz w:val="21"/>
                <w:szCs w:val="21"/>
              </w:rPr>
              <w:t>该比例系数详见下表。</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6"/>
              <w:gridCol w:w="3544"/>
            </w:tblGrid>
            <w:tr w:rsidR="006F6C9D" w:rsidRPr="00D77481" w14:paraId="49FD0460" w14:textId="77777777" w:rsidTr="00743C59">
              <w:trPr>
                <w:jc w:val="center"/>
              </w:trPr>
              <w:tc>
                <w:tcPr>
                  <w:tcW w:w="3326" w:type="dxa"/>
                  <w:shd w:val="clear" w:color="auto" w:fill="auto"/>
                  <w:vAlign w:val="center"/>
                </w:tcPr>
                <w:p w14:paraId="6CCAE7AC" w14:textId="77777777" w:rsidR="006F6C9D" w:rsidRPr="00D77481" w:rsidRDefault="006F6C9D" w:rsidP="006F6C9D">
                  <w:pPr>
                    <w:jc w:val="center"/>
                    <w:rPr>
                      <w:rFonts w:ascii="宋体" w:hAnsi="宋体" w:hint="eastAsia"/>
                      <w:szCs w:val="21"/>
                    </w:rPr>
                  </w:pPr>
                  <w:r>
                    <w:rPr>
                      <w:rFonts w:ascii="宋体" w:hAnsi="宋体" w:hint="eastAsia"/>
                      <w:szCs w:val="21"/>
                    </w:rPr>
                    <w:t>被保险人</w:t>
                  </w:r>
                  <w:r w:rsidRPr="0041235E">
                    <w:rPr>
                      <w:rFonts w:ascii="宋体" w:hAnsi="宋体" w:hint="eastAsia"/>
                      <w:szCs w:val="21"/>
                    </w:rPr>
                    <w:t>身故</w:t>
                  </w:r>
                  <w:r>
                    <w:rPr>
                      <w:rFonts w:ascii="宋体" w:hAnsi="宋体" w:hint="eastAsia"/>
                      <w:szCs w:val="21"/>
                    </w:rPr>
                    <w:t>当</w:t>
                  </w:r>
                  <w:r w:rsidRPr="0041235E">
                    <w:rPr>
                      <w:rFonts w:ascii="宋体" w:hAnsi="宋体" w:hint="eastAsia"/>
                      <w:szCs w:val="21"/>
                    </w:rPr>
                    <w:t>时</w:t>
                  </w:r>
                  <w:r w:rsidRPr="00D77481">
                    <w:rPr>
                      <w:rFonts w:ascii="宋体" w:hAnsi="宋体" w:hint="eastAsia"/>
                      <w:szCs w:val="21"/>
                    </w:rPr>
                    <w:t>到达年龄</w:t>
                  </w:r>
                </w:p>
              </w:tc>
              <w:tc>
                <w:tcPr>
                  <w:tcW w:w="3544" w:type="dxa"/>
                  <w:shd w:val="clear" w:color="auto" w:fill="auto"/>
                  <w:vAlign w:val="center"/>
                </w:tcPr>
                <w:p w14:paraId="3F26AE64" w14:textId="77777777" w:rsidR="006F6C9D" w:rsidRPr="00D77481" w:rsidRDefault="006F6C9D" w:rsidP="006F6C9D">
                  <w:pPr>
                    <w:jc w:val="center"/>
                    <w:rPr>
                      <w:rFonts w:ascii="宋体" w:hAnsi="宋体" w:hint="eastAsia"/>
                      <w:szCs w:val="21"/>
                    </w:rPr>
                  </w:pPr>
                  <w:r>
                    <w:rPr>
                      <w:rFonts w:ascii="宋体" w:hAnsi="宋体" w:hint="eastAsia"/>
                      <w:szCs w:val="21"/>
                    </w:rPr>
                    <w:t>对应</w:t>
                  </w:r>
                  <w:r w:rsidRPr="00D77481">
                    <w:rPr>
                      <w:rFonts w:ascii="宋体" w:hAnsi="宋体" w:hint="eastAsia"/>
                      <w:szCs w:val="21"/>
                    </w:rPr>
                    <w:t>比例</w:t>
                  </w:r>
                  <w:r>
                    <w:rPr>
                      <w:rFonts w:ascii="宋体" w:hAnsi="宋体" w:hint="eastAsia"/>
                      <w:szCs w:val="21"/>
                    </w:rPr>
                    <w:t>系数</w:t>
                  </w:r>
                </w:p>
              </w:tc>
            </w:tr>
            <w:tr w:rsidR="006F6C9D" w:rsidRPr="00D77481" w14:paraId="2E107B5B" w14:textId="77777777" w:rsidTr="00743C59">
              <w:trPr>
                <w:jc w:val="center"/>
              </w:trPr>
              <w:tc>
                <w:tcPr>
                  <w:tcW w:w="3326" w:type="dxa"/>
                  <w:shd w:val="clear" w:color="auto" w:fill="auto"/>
                  <w:vAlign w:val="center"/>
                </w:tcPr>
                <w:p w14:paraId="0A9DACBF" w14:textId="77777777" w:rsidR="006F6C9D" w:rsidRPr="00D77481" w:rsidRDefault="006F6C9D" w:rsidP="006F6C9D">
                  <w:pPr>
                    <w:jc w:val="center"/>
                    <w:rPr>
                      <w:rFonts w:ascii="宋体" w:hAnsi="宋体" w:hint="eastAsia"/>
                      <w:szCs w:val="21"/>
                    </w:rPr>
                  </w:pPr>
                  <w:r w:rsidRPr="00D77481">
                    <w:rPr>
                      <w:rFonts w:ascii="宋体" w:hAnsi="宋体" w:hint="eastAsia"/>
                      <w:szCs w:val="21"/>
                    </w:rPr>
                    <w:t>0-17</w:t>
                  </w:r>
                  <w:r w:rsidRPr="00B933CD">
                    <w:rPr>
                      <w:rFonts w:ascii="宋体" w:eastAsia="宋体" w:hAnsi="Times New Roman" w:cs="Times New Roman" w:hint="eastAsia"/>
                      <w:bCs/>
                      <w:szCs w:val="21"/>
                    </w:rPr>
                    <w:t>周岁</w:t>
                  </w:r>
                </w:p>
              </w:tc>
              <w:tc>
                <w:tcPr>
                  <w:tcW w:w="3544" w:type="dxa"/>
                  <w:shd w:val="clear" w:color="auto" w:fill="auto"/>
                  <w:vAlign w:val="center"/>
                </w:tcPr>
                <w:p w14:paraId="5DF8D501" w14:textId="77777777" w:rsidR="006F6C9D" w:rsidRPr="00D77481" w:rsidRDefault="006F6C9D" w:rsidP="006F6C9D">
                  <w:pPr>
                    <w:jc w:val="center"/>
                    <w:rPr>
                      <w:rFonts w:ascii="宋体" w:hAnsi="宋体" w:hint="eastAsia"/>
                      <w:szCs w:val="21"/>
                    </w:rPr>
                  </w:pPr>
                  <w:r>
                    <w:rPr>
                      <w:rFonts w:ascii="宋体" w:hAnsi="宋体" w:hint="eastAsia"/>
                      <w:szCs w:val="21"/>
                    </w:rPr>
                    <w:t>100</w:t>
                  </w:r>
                  <w:r w:rsidRPr="00D77481">
                    <w:rPr>
                      <w:rFonts w:ascii="宋体" w:hAnsi="宋体" w:hint="eastAsia"/>
                      <w:szCs w:val="21"/>
                    </w:rPr>
                    <w:t>%</w:t>
                  </w:r>
                </w:p>
              </w:tc>
            </w:tr>
            <w:tr w:rsidR="006F6C9D" w:rsidRPr="00D77481" w14:paraId="15551862" w14:textId="77777777" w:rsidTr="00743C59">
              <w:trPr>
                <w:jc w:val="center"/>
              </w:trPr>
              <w:tc>
                <w:tcPr>
                  <w:tcW w:w="3326" w:type="dxa"/>
                  <w:shd w:val="clear" w:color="auto" w:fill="auto"/>
                  <w:vAlign w:val="center"/>
                </w:tcPr>
                <w:p w14:paraId="49590C6D" w14:textId="77777777" w:rsidR="006F6C9D" w:rsidRPr="00D77481" w:rsidRDefault="006F6C9D" w:rsidP="006F6C9D">
                  <w:pPr>
                    <w:jc w:val="center"/>
                    <w:rPr>
                      <w:rFonts w:ascii="宋体" w:hAnsi="宋体" w:hint="eastAsia"/>
                      <w:szCs w:val="21"/>
                    </w:rPr>
                  </w:pPr>
                  <w:r w:rsidRPr="00D77481">
                    <w:rPr>
                      <w:rFonts w:ascii="宋体" w:hAnsi="宋体" w:hint="eastAsia"/>
                      <w:szCs w:val="21"/>
                    </w:rPr>
                    <w:t>18-40周岁</w:t>
                  </w:r>
                </w:p>
              </w:tc>
              <w:tc>
                <w:tcPr>
                  <w:tcW w:w="3544" w:type="dxa"/>
                  <w:shd w:val="clear" w:color="auto" w:fill="auto"/>
                  <w:vAlign w:val="center"/>
                </w:tcPr>
                <w:p w14:paraId="783E9E8A" w14:textId="77777777" w:rsidR="006F6C9D" w:rsidRPr="00D77481" w:rsidRDefault="006F6C9D" w:rsidP="006F6C9D">
                  <w:pPr>
                    <w:jc w:val="center"/>
                    <w:rPr>
                      <w:rFonts w:ascii="宋体" w:hAnsi="宋体" w:hint="eastAsia"/>
                      <w:szCs w:val="21"/>
                    </w:rPr>
                  </w:pPr>
                  <w:r>
                    <w:rPr>
                      <w:rFonts w:ascii="宋体" w:hAnsi="宋体" w:hint="eastAsia"/>
                      <w:szCs w:val="21"/>
                    </w:rPr>
                    <w:t>1</w:t>
                  </w:r>
                  <w:r w:rsidRPr="00D77481">
                    <w:rPr>
                      <w:rFonts w:ascii="宋体" w:hAnsi="宋体" w:hint="eastAsia"/>
                      <w:szCs w:val="21"/>
                    </w:rPr>
                    <w:t>60%</w:t>
                  </w:r>
                </w:p>
              </w:tc>
            </w:tr>
            <w:tr w:rsidR="006F6C9D" w:rsidRPr="00D77481" w14:paraId="23FB261F" w14:textId="77777777" w:rsidTr="00743C59">
              <w:trPr>
                <w:jc w:val="center"/>
              </w:trPr>
              <w:tc>
                <w:tcPr>
                  <w:tcW w:w="3326" w:type="dxa"/>
                  <w:shd w:val="clear" w:color="auto" w:fill="auto"/>
                  <w:vAlign w:val="center"/>
                </w:tcPr>
                <w:p w14:paraId="7C953201" w14:textId="77777777" w:rsidR="006F6C9D" w:rsidRPr="00D77481" w:rsidRDefault="006F6C9D" w:rsidP="006F6C9D">
                  <w:pPr>
                    <w:jc w:val="center"/>
                    <w:rPr>
                      <w:rFonts w:ascii="宋体" w:hAnsi="宋体" w:hint="eastAsia"/>
                      <w:szCs w:val="21"/>
                    </w:rPr>
                  </w:pPr>
                  <w:r w:rsidRPr="00D77481">
                    <w:rPr>
                      <w:rFonts w:ascii="宋体" w:hAnsi="宋体" w:hint="eastAsia"/>
                      <w:szCs w:val="21"/>
                    </w:rPr>
                    <w:t>41-60周岁</w:t>
                  </w:r>
                </w:p>
              </w:tc>
              <w:tc>
                <w:tcPr>
                  <w:tcW w:w="3544" w:type="dxa"/>
                  <w:shd w:val="clear" w:color="auto" w:fill="auto"/>
                  <w:vAlign w:val="center"/>
                </w:tcPr>
                <w:p w14:paraId="02AC385E" w14:textId="77777777" w:rsidR="006F6C9D" w:rsidRPr="00D77481" w:rsidRDefault="006F6C9D" w:rsidP="006F6C9D">
                  <w:pPr>
                    <w:jc w:val="center"/>
                    <w:rPr>
                      <w:rFonts w:ascii="宋体" w:hAnsi="宋体" w:hint="eastAsia"/>
                      <w:szCs w:val="21"/>
                    </w:rPr>
                  </w:pPr>
                  <w:r>
                    <w:rPr>
                      <w:rFonts w:ascii="宋体" w:hAnsi="宋体" w:hint="eastAsia"/>
                      <w:szCs w:val="21"/>
                    </w:rPr>
                    <w:t>1</w:t>
                  </w:r>
                  <w:r w:rsidRPr="00D77481">
                    <w:rPr>
                      <w:rFonts w:ascii="宋体" w:hAnsi="宋体" w:hint="eastAsia"/>
                      <w:szCs w:val="21"/>
                    </w:rPr>
                    <w:t>40%</w:t>
                  </w:r>
                </w:p>
              </w:tc>
            </w:tr>
            <w:tr w:rsidR="006F6C9D" w:rsidRPr="00D77481" w14:paraId="3C8F2830" w14:textId="77777777" w:rsidTr="00743C59">
              <w:trPr>
                <w:jc w:val="center"/>
              </w:trPr>
              <w:tc>
                <w:tcPr>
                  <w:tcW w:w="3326" w:type="dxa"/>
                  <w:shd w:val="clear" w:color="auto" w:fill="auto"/>
                  <w:vAlign w:val="center"/>
                </w:tcPr>
                <w:p w14:paraId="74F24109" w14:textId="77777777" w:rsidR="006F6C9D" w:rsidRPr="00D77481" w:rsidRDefault="006F6C9D" w:rsidP="006F6C9D">
                  <w:pPr>
                    <w:jc w:val="center"/>
                    <w:rPr>
                      <w:rFonts w:ascii="宋体" w:hAnsi="宋体" w:hint="eastAsia"/>
                      <w:szCs w:val="21"/>
                    </w:rPr>
                  </w:pPr>
                  <w:r>
                    <w:rPr>
                      <w:rFonts w:ascii="宋体" w:hAnsi="宋体" w:hint="eastAsia"/>
                      <w:szCs w:val="21"/>
                    </w:rPr>
                    <w:t>61周岁及以上</w:t>
                  </w:r>
                </w:p>
              </w:tc>
              <w:tc>
                <w:tcPr>
                  <w:tcW w:w="3544" w:type="dxa"/>
                  <w:shd w:val="clear" w:color="auto" w:fill="auto"/>
                  <w:vAlign w:val="center"/>
                </w:tcPr>
                <w:p w14:paraId="0CB5FBF2" w14:textId="77777777" w:rsidR="006F6C9D" w:rsidRPr="00D77481" w:rsidRDefault="006F6C9D" w:rsidP="006F6C9D">
                  <w:pPr>
                    <w:jc w:val="center"/>
                    <w:rPr>
                      <w:rFonts w:ascii="宋体" w:hAnsi="宋体" w:hint="eastAsia"/>
                      <w:szCs w:val="21"/>
                    </w:rPr>
                  </w:pPr>
                  <w:r>
                    <w:rPr>
                      <w:rFonts w:ascii="宋体" w:hAnsi="宋体" w:hint="eastAsia"/>
                      <w:szCs w:val="21"/>
                    </w:rPr>
                    <w:t>1</w:t>
                  </w:r>
                  <w:r w:rsidRPr="00D77481">
                    <w:rPr>
                      <w:rFonts w:ascii="宋体" w:hAnsi="宋体" w:hint="eastAsia"/>
                      <w:szCs w:val="21"/>
                    </w:rPr>
                    <w:t>20%</w:t>
                  </w:r>
                </w:p>
              </w:tc>
            </w:tr>
          </w:tbl>
          <w:p w14:paraId="53431CC3" w14:textId="30CFCBB6" w:rsidR="005F4FE9" w:rsidRPr="002D2F90" w:rsidRDefault="005F4FE9" w:rsidP="006F6C9D">
            <w:pPr>
              <w:pStyle w:val="Default"/>
              <w:widowControl/>
              <w:spacing w:beforeLines="25" w:before="78" w:line="240" w:lineRule="atLeast"/>
              <w:ind w:left="720"/>
              <w:rPr>
                <w:rFonts w:hint="default"/>
                <w:bCs/>
                <w:color w:val="000000" w:themeColor="text1"/>
                <w:sz w:val="21"/>
                <w:szCs w:val="21"/>
              </w:rPr>
            </w:pPr>
          </w:p>
        </w:tc>
      </w:tr>
      <w:tr w:rsidR="005F4FE9" w:rsidRPr="001B6A44" w14:paraId="3686A1A4" w14:textId="77777777" w:rsidTr="008256F7">
        <w:trPr>
          <w:trHeight w:hRule="exact" w:val="170"/>
        </w:trPr>
        <w:tc>
          <w:tcPr>
            <w:tcW w:w="1169" w:type="dxa"/>
            <w:shd w:val="clear" w:color="auto" w:fill="auto"/>
          </w:tcPr>
          <w:p w14:paraId="0861406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15F0BAA3"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4F34C56C"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65805D04" w14:textId="77777777">
        <w:trPr>
          <w:trHeight w:hRule="exact" w:val="170"/>
        </w:trPr>
        <w:tc>
          <w:tcPr>
            <w:tcW w:w="1169" w:type="dxa"/>
            <w:shd w:val="clear" w:color="auto" w:fill="auto"/>
          </w:tcPr>
          <w:p w14:paraId="220659C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68AF34E8"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248D8DA9"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1F5791D6" w14:textId="77777777">
        <w:trPr>
          <w:trHeight w:hRule="exact" w:val="567"/>
        </w:trPr>
        <w:tc>
          <w:tcPr>
            <w:tcW w:w="1169" w:type="dxa"/>
            <w:shd w:val="clear" w:color="auto" w:fill="auto"/>
            <w:vAlign w:val="center"/>
          </w:tcPr>
          <w:p w14:paraId="087D4D61"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2.</w:t>
            </w:r>
          </w:p>
        </w:tc>
        <w:tc>
          <w:tcPr>
            <w:tcW w:w="8911" w:type="dxa"/>
            <w:gridSpan w:val="2"/>
            <w:shd w:val="clear" w:color="auto" w:fill="auto"/>
            <w:vAlign w:val="center"/>
          </w:tcPr>
          <w:p w14:paraId="4A0E3D6E"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我们不保什么</w:t>
            </w:r>
          </w:p>
        </w:tc>
      </w:tr>
      <w:tr w:rsidR="005F4FE9" w:rsidRPr="001B6A44" w14:paraId="32A1712F" w14:textId="77777777">
        <w:trPr>
          <w:trHeight w:hRule="exact" w:val="567"/>
        </w:trPr>
        <w:tc>
          <w:tcPr>
            <w:tcW w:w="1169" w:type="dxa"/>
            <w:tcBorders>
              <w:bottom w:val="single" w:sz="4" w:space="0" w:color="auto"/>
            </w:tcBorders>
            <w:shd w:val="clear" w:color="auto" w:fill="auto"/>
            <w:vAlign w:val="center"/>
          </w:tcPr>
          <w:p w14:paraId="7D826F4B"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0FF48510" w14:textId="77777777" w:rsidR="005F4FE9" w:rsidRPr="001B6A44" w:rsidRDefault="005F4FE9" w:rsidP="005F4FE9">
            <w:pPr>
              <w:spacing w:beforeLines="25" w:before="78"/>
              <w:rPr>
                <w:rFonts w:ascii="宋体" w:eastAsia="宋体" w:hAnsi="宋体" w:cs="宋体" w:hint="eastAsia"/>
                <w:b/>
                <w:color w:val="000000" w:themeColor="text1"/>
                <w:sz w:val="24"/>
                <w:lang w:bidi="ar"/>
              </w:rPr>
            </w:pPr>
            <w:r w:rsidRPr="001B6A44">
              <w:rPr>
                <w:rFonts w:ascii="黑体" w:eastAsia="黑体" w:hAnsi="宋体" w:cs="黑体" w:hint="eastAsia"/>
                <w:color w:val="000000" w:themeColor="text1"/>
                <w:lang w:bidi="ar"/>
              </w:rPr>
              <w:t>这部分讲的是我们不承担保险责任的情况。</w:t>
            </w:r>
          </w:p>
        </w:tc>
      </w:tr>
      <w:tr w:rsidR="005F4FE9" w:rsidRPr="001B6A44" w14:paraId="27F020EF" w14:textId="77777777">
        <w:trPr>
          <w:trHeight w:hRule="exact" w:val="170"/>
        </w:trPr>
        <w:tc>
          <w:tcPr>
            <w:tcW w:w="1169" w:type="dxa"/>
            <w:tcBorders>
              <w:top w:val="single" w:sz="4" w:space="0" w:color="auto"/>
            </w:tcBorders>
            <w:shd w:val="clear" w:color="auto" w:fill="auto"/>
          </w:tcPr>
          <w:p w14:paraId="767FDEA7"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228DB0EB"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tcBorders>
              <w:top w:val="single" w:sz="4" w:space="0" w:color="auto"/>
            </w:tcBorders>
            <w:shd w:val="clear" w:color="auto" w:fill="auto"/>
          </w:tcPr>
          <w:p w14:paraId="30C8F1C7"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2FF701BC" w14:textId="77777777">
        <w:tc>
          <w:tcPr>
            <w:tcW w:w="1169" w:type="dxa"/>
            <w:shd w:val="clear" w:color="auto" w:fill="auto"/>
          </w:tcPr>
          <w:p w14:paraId="422C28CC"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2.1</w:t>
            </w:r>
          </w:p>
          <w:p w14:paraId="3325E7E3"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1489" w:type="dxa"/>
            <w:shd w:val="clear" w:color="auto" w:fill="auto"/>
          </w:tcPr>
          <w:p w14:paraId="503DB7C5"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责任免除</w:t>
            </w:r>
          </w:p>
          <w:p w14:paraId="6ABFE545"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7422" w:type="dxa"/>
            <w:shd w:val="clear" w:color="auto" w:fill="auto"/>
          </w:tcPr>
          <w:p w14:paraId="5ECB66B3" w14:textId="77777777" w:rsidR="005F4FE9" w:rsidRPr="001B6A44" w:rsidRDefault="005F4FE9" w:rsidP="005F4FE9">
            <w:pPr>
              <w:spacing w:beforeLines="25" w:before="78"/>
              <w:rPr>
                <w:rFonts w:ascii="黑体" w:eastAsia="黑体" w:hAnsi="宋体" w:cs="黑体" w:hint="eastAsia"/>
                <w:color w:val="000000" w:themeColor="text1"/>
                <w:shd w:val="clear" w:color="FFFFFF" w:fill="D9D9D9"/>
              </w:rPr>
            </w:pPr>
            <w:r w:rsidRPr="001B6A44">
              <w:rPr>
                <w:rFonts w:ascii="黑体" w:eastAsia="黑体" w:hAnsi="宋体" w:cs="黑体" w:hint="eastAsia"/>
                <w:color w:val="000000" w:themeColor="text1"/>
                <w:shd w:val="clear" w:color="FFFFFF" w:fill="D9D9D9"/>
                <w:lang w:bidi="ar"/>
              </w:rPr>
              <w:t>因下列情形之一导致被保险人身故的，我们不承担给付身故保险金的责任：</w:t>
            </w:r>
          </w:p>
          <w:p w14:paraId="3C2FCAAD" w14:textId="77777777" w:rsidR="005F4FE9" w:rsidRPr="001B6A44" w:rsidRDefault="005F4FE9" w:rsidP="005F4FE9">
            <w:pPr>
              <w:numPr>
                <w:ilvl w:val="0"/>
                <w:numId w:val="3"/>
              </w:numPr>
              <w:spacing w:beforeLines="25" w:before="78"/>
              <w:rPr>
                <w:rFonts w:ascii="黑体" w:eastAsia="黑体" w:hAnsi="宋体" w:cs="黑体" w:hint="eastAsia"/>
                <w:color w:val="000000" w:themeColor="text1"/>
                <w:shd w:val="clear" w:color="FFFFFF" w:fill="D9D9D9"/>
              </w:rPr>
            </w:pPr>
            <w:r w:rsidRPr="001B6A44">
              <w:rPr>
                <w:rFonts w:ascii="黑体" w:eastAsia="黑体" w:hAnsi="宋体" w:cs="黑体" w:hint="eastAsia"/>
                <w:color w:val="000000" w:themeColor="text1"/>
                <w:shd w:val="clear" w:color="FFFFFF" w:fill="D9D9D9"/>
                <w:lang w:bidi="ar"/>
              </w:rPr>
              <w:t>投保人对被保险人的故意杀害、故意伤害；</w:t>
            </w:r>
          </w:p>
          <w:p w14:paraId="107F2D09" w14:textId="77777777" w:rsidR="005F4FE9" w:rsidRPr="001B6A44" w:rsidRDefault="005F4FE9" w:rsidP="005F4FE9">
            <w:pPr>
              <w:numPr>
                <w:ilvl w:val="0"/>
                <w:numId w:val="3"/>
              </w:numPr>
              <w:spacing w:beforeLines="25" w:before="78"/>
              <w:rPr>
                <w:rFonts w:ascii="黑体" w:eastAsia="黑体" w:hAnsi="宋体" w:cs="黑体" w:hint="eastAsia"/>
                <w:color w:val="000000" w:themeColor="text1"/>
                <w:shd w:val="clear" w:color="FFFFFF" w:fill="D9D9D9"/>
              </w:rPr>
            </w:pPr>
            <w:r w:rsidRPr="001B6A44">
              <w:rPr>
                <w:rFonts w:ascii="黑体" w:eastAsia="黑体" w:hAnsi="宋体" w:cs="黑体" w:hint="eastAsia"/>
                <w:color w:val="000000" w:themeColor="text1"/>
                <w:shd w:val="clear" w:color="FFFFFF" w:fill="D9D9D9"/>
                <w:lang w:bidi="ar"/>
              </w:rPr>
              <w:t>被保险人故意犯罪或者抗拒依法采取的刑事强制措施；</w:t>
            </w:r>
          </w:p>
          <w:p w14:paraId="79EF721B" w14:textId="77777777" w:rsidR="005F4FE9" w:rsidRPr="001B6A44" w:rsidRDefault="005F4FE9" w:rsidP="005F4FE9">
            <w:pPr>
              <w:pStyle w:val="aff2"/>
              <w:numPr>
                <w:ilvl w:val="0"/>
                <w:numId w:val="3"/>
              </w:numPr>
              <w:ind w:firstLineChars="0"/>
              <w:rPr>
                <w:rFonts w:ascii="黑体" w:eastAsia="黑体" w:hAnsi="宋体" w:cs="黑体" w:hint="eastAsia"/>
                <w:color w:val="000000" w:themeColor="text1"/>
                <w:shd w:val="clear" w:color="FFFFFF" w:fill="D9D9D9"/>
                <w:lang w:bidi="ar"/>
              </w:rPr>
            </w:pPr>
            <w:r w:rsidRPr="001B6A44">
              <w:rPr>
                <w:rFonts w:ascii="黑体" w:eastAsia="黑体" w:hAnsi="宋体" w:cs="黑体" w:hint="eastAsia"/>
                <w:color w:val="000000" w:themeColor="text1"/>
                <w:shd w:val="clear" w:color="FFFFFF" w:fill="D9D9D9"/>
                <w:lang w:bidi="ar"/>
              </w:rPr>
              <w:t>被保险人自本合同成立或者本合同效力恢复之日起2年内自杀，但被保</w:t>
            </w:r>
            <w:r w:rsidRPr="001B6A44">
              <w:rPr>
                <w:rFonts w:ascii="黑体" w:eastAsia="黑体" w:hAnsi="宋体" w:cs="黑体" w:hint="eastAsia"/>
                <w:color w:val="000000" w:themeColor="text1"/>
                <w:shd w:val="clear" w:color="FFFFFF" w:fill="D9D9D9"/>
                <w:lang w:bidi="ar"/>
              </w:rPr>
              <w:lastRenderedPageBreak/>
              <w:t>险人自杀时为无民事行为能力人的除外。</w:t>
            </w:r>
          </w:p>
          <w:p w14:paraId="71F96CB8" w14:textId="77777777" w:rsidR="005F4FE9" w:rsidRPr="001B6A44" w:rsidRDefault="005F4FE9" w:rsidP="005F4FE9">
            <w:pPr>
              <w:spacing w:beforeLines="25" w:before="78"/>
              <w:rPr>
                <w:rFonts w:ascii="黑体" w:eastAsia="黑体" w:hAnsi="宋体" w:cs="黑体" w:hint="eastAsia"/>
                <w:color w:val="000000" w:themeColor="text1"/>
                <w:sz w:val="18"/>
                <w:shd w:val="clear" w:color="FFFFFF" w:fill="D9D9D9"/>
              </w:rPr>
            </w:pPr>
            <w:r w:rsidRPr="001B6A44">
              <w:rPr>
                <w:rFonts w:ascii="黑体" w:eastAsia="黑体" w:hAnsi="宋体" w:cs="黑体" w:hint="eastAsia"/>
                <w:color w:val="000000" w:themeColor="text1"/>
                <w:szCs w:val="21"/>
                <w:shd w:val="clear" w:color="FFFFFF" w:fill="D9D9D9"/>
                <w:lang w:bidi="ar"/>
              </w:rPr>
              <w:t>发生上述第1项情形导致被保险人身故的，本合同终止，我们向被保险人的继承人（除投保人本人外）退还本合同的现金价值。</w:t>
            </w:r>
          </w:p>
          <w:p w14:paraId="08CCB2E0"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黑体" w:eastAsia="黑体" w:hAnsi="宋体" w:cs="黑体" w:hint="eastAsia"/>
                <w:color w:val="000000" w:themeColor="text1"/>
                <w:shd w:val="clear" w:color="FFFFFF" w:fill="D9D9D9"/>
                <w:lang w:bidi="ar"/>
              </w:rPr>
              <w:t>发生上述其他情形导致被保险人身故的，本合同终止，我们向您退还本合同的现金价值。</w:t>
            </w:r>
          </w:p>
        </w:tc>
      </w:tr>
      <w:tr w:rsidR="005F4FE9" w:rsidRPr="001B6A44" w14:paraId="619B05A9" w14:textId="77777777">
        <w:trPr>
          <w:trHeight w:hRule="exact" w:val="170"/>
        </w:trPr>
        <w:tc>
          <w:tcPr>
            <w:tcW w:w="1169" w:type="dxa"/>
            <w:shd w:val="clear" w:color="auto" w:fill="auto"/>
          </w:tcPr>
          <w:p w14:paraId="320A5247"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5103447C"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056728F6"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5D1B2094" w14:textId="77777777">
        <w:trPr>
          <w:trHeight w:val="170"/>
        </w:trPr>
        <w:tc>
          <w:tcPr>
            <w:tcW w:w="1169" w:type="dxa"/>
            <w:shd w:val="clear" w:color="auto" w:fill="auto"/>
          </w:tcPr>
          <w:p w14:paraId="13350940" w14:textId="77777777" w:rsidR="005F4FE9" w:rsidRPr="001B6A44" w:rsidRDefault="005F4FE9" w:rsidP="005F4FE9">
            <w:pPr>
              <w:spacing w:beforeLines="25" w:before="78"/>
              <w:jc w:val="left"/>
              <w:rPr>
                <w:rFonts w:ascii="宋体" w:eastAsia="宋体" w:hAnsi="宋体" w:cs="宋体" w:hint="eastAsia"/>
                <w:color w:val="000000" w:themeColor="text1"/>
              </w:rPr>
            </w:pPr>
            <w:r w:rsidRPr="001B6A44">
              <w:rPr>
                <w:rFonts w:ascii="宋体" w:eastAsia="宋体" w:hAnsi="宋体" w:cs="宋体" w:hint="eastAsia"/>
                <w:b/>
                <w:color w:val="000000" w:themeColor="text1"/>
                <w:lang w:bidi="ar"/>
              </w:rPr>
              <w:t>2.2</w:t>
            </w:r>
          </w:p>
        </w:tc>
        <w:tc>
          <w:tcPr>
            <w:tcW w:w="1489" w:type="dxa"/>
            <w:shd w:val="clear" w:color="auto" w:fill="auto"/>
          </w:tcPr>
          <w:p w14:paraId="74B0A274" w14:textId="77777777" w:rsidR="005F4FE9" w:rsidRPr="001B6A44" w:rsidRDefault="005F4FE9" w:rsidP="005F4FE9">
            <w:pPr>
              <w:spacing w:beforeLines="25" w:before="78"/>
              <w:jc w:val="left"/>
              <w:rPr>
                <w:rFonts w:ascii="宋体" w:eastAsia="宋体" w:hAnsi="宋体" w:cs="宋体" w:hint="eastAsia"/>
                <w:color w:val="000000" w:themeColor="text1"/>
              </w:rPr>
            </w:pPr>
            <w:r w:rsidRPr="001B6A44">
              <w:rPr>
                <w:rFonts w:ascii="宋体" w:eastAsia="宋体" w:hAnsi="宋体" w:cs="宋体" w:hint="eastAsia"/>
                <w:b/>
                <w:color w:val="000000" w:themeColor="text1"/>
                <w:lang w:bidi="ar"/>
              </w:rPr>
              <w:t>其他免除或减轻保险人责任条款</w:t>
            </w:r>
          </w:p>
        </w:tc>
        <w:tc>
          <w:tcPr>
            <w:tcW w:w="7422" w:type="dxa"/>
            <w:shd w:val="clear" w:color="auto" w:fill="auto"/>
          </w:tcPr>
          <w:p w14:paraId="375543E9" w14:textId="0C5E577E" w:rsidR="005F4FE9" w:rsidRPr="001B6A44" w:rsidRDefault="005F4FE9" w:rsidP="005F4FE9">
            <w:pPr>
              <w:spacing w:beforeLines="25" w:before="78"/>
              <w:rPr>
                <w:rFonts w:ascii="黑体" w:eastAsia="黑体" w:hAnsi="宋体" w:cs="黑体" w:hint="eastAsia"/>
                <w:color w:val="000000" w:themeColor="text1"/>
                <w:shd w:val="clear" w:color="FFFFFF" w:fill="D9D9D9"/>
                <w:lang w:bidi="ar"/>
              </w:rPr>
            </w:pPr>
            <w:r w:rsidRPr="001B6A44">
              <w:rPr>
                <w:rFonts w:ascii="黑体" w:eastAsia="黑体" w:hAnsi="宋体" w:cs="黑体" w:hint="eastAsia"/>
                <w:color w:val="000000" w:themeColor="text1"/>
                <w:shd w:val="clear" w:color="FFFFFF" w:fill="D9D9D9"/>
                <w:lang w:bidi="ar"/>
              </w:rPr>
              <w:t>除本条款“2.1 责任免除”外，本合同中还有一些免除我们责任的条款，详见以下条款中字体突出显示的内容：“3.3 效力中止与恢复”、“4.2 保险事故通知”、“6.1 犹豫期”、“6</w:t>
            </w:r>
            <w:r w:rsidRPr="001B6A44">
              <w:rPr>
                <w:rFonts w:ascii="黑体" w:eastAsia="黑体" w:hAnsi="宋体" w:cs="黑体"/>
                <w:color w:val="000000" w:themeColor="text1"/>
                <w:shd w:val="clear" w:color="FFFFFF" w:fill="D9D9D9"/>
                <w:lang w:bidi="ar"/>
              </w:rPr>
              <w:t xml:space="preserve">.2 </w:t>
            </w:r>
            <w:r w:rsidRPr="001B6A44">
              <w:rPr>
                <w:rFonts w:ascii="黑体" w:eastAsia="黑体" w:hAnsi="宋体" w:cs="黑体" w:hint="eastAsia"/>
                <w:color w:val="000000" w:themeColor="text1"/>
                <w:shd w:val="clear" w:color="FFFFFF" w:fill="D9D9D9"/>
                <w:lang w:bidi="ar"/>
              </w:rPr>
              <w:t>您解除合同的手续及风险”、“7</w:t>
            </w:r>
            <w:r w:rsidRPr="001B6A44">
              <w:rPr>
                <w:rFonts w:ascii="黑体" w:eastAsia="黑体" w:hAnsi="宋体" w:cs="黑体"/>
                <w:color w:val="000000" w:themeColor="text1"/>
                <w:shd w:val="clear" w:color="FFFFFF" w:fill="D9D9D9"/>
                <w:lang w:bidi="ar"/>
              </w:rPr>
              <w:t xml:space="preserve">.2 </w:t>
            </w:r>
            <w:r w:rsidRPr="001B6A44">
              <w:rPr>
                <w:rFonts w:ascii="黑体" w:eastAsia="黑体" w:hAnsi="宋体" w:cs="黑体" w:hint="eastAsia"/>
                <w:color w:val="000000" w:themeColor="text1"/>
                <w:shd w:val="clear" w:color="FFFFFF" w:fill="D9D9D9"/>
                <w:lang w:bidi="ar"/>
              </w:rPr>
              <w:t>保单贷款”、“7</w:t>
            </w:r>
            <w:r w:rsidRPr="001B6A44">
              <w:rPr>
                <w:rFonts w:ascii="黑体" w:eastAsia="黑体" w:hAnsi="宋体" w:cs="黑体"/>
                <w:color w:val="000000" w:themeColor="text1"/>
                <w:shd w:val="clear" w:color="FFFFFF" w:fill="D9D9D9"/>
                <w:lang w:bidi="ar"/>
              </w:rPr>
              <w:t xml:space="preserve">.3 </w:t>
            </w:r>
            <w:r w:rsidRPr="001B6A44">
              <w:rPr>
                <w:rFonts w:ascii="黑体" w:eastAsia="黑体" w:hAnsi="宋体" w:cs="黑体" w:hint="eastAsia"/>
                <w:color w:val="000000" w:themeColor="text1"/>
                <w:shd w:val="clear" w:color="FFFFFF" w:fill="D9D9D9"/>
                <w:lang w:bidi="ar"/>
              </w:rPr>
              <w:t>自动垫交”、“8.3 年龄错误的处理”、“8</w:t>
            </w:r>
            <w:r w:rsidRPr="001B6A44">
              <w:rPr>
                <w:rFonts w:ascii="黑体" w:eastAsia="黑体" w:hAnsi="宋体" w:cs="黑体"/>
                <w:color w:val="000000" w:themeColor="text1"/>
                <w:shd w:val="clear" w:color="FFFFFF" w:fill="D9D9D9"/>
                <w:lang w:bidi="ar"/>
              </w:rPr>
              <w:t>.</w:t>
            </w:r>
            <w:r w:rsidRPr="001B6A44">
              <w:rPr>
                <w:rFonts w:ascii="黑体" w:eastAsia="黑体" w:hAnsi="宋体" w:cs="黑体" w:hint="eastAsia"/>
                <w:color w:val="000000" w:themeColor="text1"/>
                <w:shd w:val="clear" w:color="FFFFFF" w:fill="D9D9D9"/>
                <w:lang w:bidi="ar"/>
              </w:rPr>
              <w:t>5</w:t>
            </w:r>
            <w:r w:rsidRPr="001B6A44">
              <w:rPr>
                <w:rFonts w:ascii="黑体" w:eastAsia="黑体" w:hAnsi="宋体" w:cs="黑体"/>
                <w:color w:val="000000" w:themeColor="text1"/>
                <w:shd w:val="clear" w:color="FFFFFF" w:fill="D9D9D9"/>
                <w:lang w:bidi="ar"/>
              </w:rPr>
              <w:t xml:space="preserve"> </w:t>
            </w:r>
            <w:r w:rsidRPr="001B6A44">
              <w:rPr>
                <w:rFonts w:ascii="黑体" w:eastAsia="黑体" w:hAnsi="宋体" w:cs="黑体" w:hint="eastAsia"/>
                <w:color w:val="000000" w:themeColor="text1"/>
                <w:shd w:val="clear" w:color="FFFFFF" w:fill="D9D9D9"/>
                <w:lang w:bidi="ar"/>
              </w:rPr>
              <w:t>明确说明与如实告知”。</w:t>
            </w:r>
          </w:p>
        </w:tc>
      </w:tr>
      <w:tr w:rsidR="005F4FE9" w:rsidRPr="001B6A44" w14:paraId="1BC0B7E6" w14:textId="77777777">
        <w:trPr>
          <w:trHeight w:hRule="exact" w:val="170"/>
        </w:trPr>
        <w:tc>
          <w:tcPr>
            <w:tcW w:w="1169" w:type="dxa"/>
            <w:shd w:val="clear" w:color="auto" w:fill="auto"/>
          </w:tcPr>
          <w:p w14:paraId="74BDACEC"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2B9FCDCD"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2CA6F2E3"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6B6F78B7" w14:textId="77777777">
        <w:trPr>
          <w:trHeight w:hRule="exact" w:val="567"/>
        </w:trPr>
        <w:tc>
          <w:tcPr>
            <w:tcW w:w="1169" w:type="dxa"/>
            <w:shd w:val="clear" w:color="auto" w:fill="auto"/>
            <w:vAlign w:val="center"/>
          </w:tcPr>
          <w:p w14:paraId="4B5BA654"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3.</w:t>
            </w:r>
          </w:p>
        </w:tc>
        <w:tc>
          <w:tcPr>
            <w:tcW w:w="8911" w:type="dxa"/>
            <w:gridSpan w:val="2"/>
            <w:shd w:val="clear" w:color="auto" w:fill="auto"/>
            <w:vAlign w:val="center"/>
          </w:tcPr>
          <w:p w14:paraId="1608D210"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rPr>
              <w:t>如何支付保险费</w:t>
            </w:r>
          </w:p>
        </w:tc>
      </w:tr>
      <w:tr w:rsidR="005F4FE9" w:rsidRPr="001B6A44" w14:paraId="722B9609" w14:textId="77777777">
        <w:trPr>
          <w:trHeight w:hRule="exact" w:val="567"/>
        </w:trPr>
        <w:tc>
          <w:tcPr>
            <w:tcW w:w="1169" w:type="dxa"/>
            <w:tcBorders>
              <w:bottom w:val="single" w:sz="4" w:space="0" w:color="auto"/>
            </w:tcBorders>
            <w:shd w:val="clear" w:color="auto" w:fill="auto"/>
            <w:vAlign w:val="center"/>
          </w:tcPr>
          <w:p w14:paraId="2E76FA92"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257770B5"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黑体" w:eastAsia="黑体" w:hAnsi="宋体" w:cs="黑体" w:hint="eastAsia"/>
                <w:color w:val="000000" w:themeColor="text1"/>
                <w:lang w:bidi="ar"/>
              </w:rPr>
              <w:t>这部分讲的是您应当按时交纳保险费，如果不及时交费可能会导致合同效力中止。</w:t>
            </w:r>
          </w:p>
        </w:tc>
      </w:tr>
      <w:tr w:rsidR="005F4FE9" w:rsidRPr="001B6A44" w14:paraId="5280C260" w14:textId="77777777">
        <w:trPr>
          <w:trHeight w:hRule="exact" w:val="170"/>
        </w:trPr>
        <w:tc>
          <w:tcPr>
            <w:tcW w:w="1169" w:type="dxa"/>
            <w:tcBorders>
              <w:top w:val="single" w:sz="4" w:space="0" w:color="auto"/>
            </w:tcBorders>
            <w:shd w:val="clear" w:color="auto" w:fill="auto"/>
          </w:tcPr>
          <w:p w14:paraId="0D27BFA6"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48EFF7D4"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tcBorders>
              <w:top w:val="single" w:sz="4" w:space="0" w:color="auto"/>
            </w:tcBorders>
            <w:shd w:val="clear" w:color="auto" w:fill="auto"/>
          </w:tcPr>
          <w:p w14:paraId="39036685"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69A298BC" w14:textId="77777777">
        <w:trPr>
          <w:trHeight w:val="283"/>
        </w:trPr>
        <w:tc>
          <w:tcPr>
            <w:tcW w:w="1169" w:type="dxa"/>
            <w:shd w:val="clear" w:color="auto" w:fill="auto"/>
          </w:tcPr>
          <w:p w14:paraId="30ADB059" w14:textId="77777777" w:rsidR="005F4FE9" w:rsidRPr="001B6A44" w:rsidRDefault="005F4FE9" w:rsidP="00D12207">
            <w:pPr>
              <w:spacing w:beforeLines="25" w:before="78"/>
              <w:jc w:val="left"/>
              <w:rPr>
                <w:rFonts w:hAnsi="宋体" w:hint="eastAsia"/>
                <w:b/>
                <w:color w:val="000000" w:themeColor="text1"/>
              </w:rPr>
            </w:pPr>
            <w:r w:rsidRPr="00D12207">
              <w:rPr>
                <w:rFonts w:ascii="宋体" w:eastAsia="宋体" w:hAnsi="宋体" w:cs="宋体"/>
                <w:b/>
                <w:color w:val="000000" w:themeColor="text1"/>
                <w:lang w:bidi="ar"/>
              </w:rPr>
              <w:t>3.1</w:t>
            </w:r>
          </w:p>
        </w:tc>
        <w:tc>
          <w:tcPr>
            <w:tcW w:w="1489" w:type="dxa"/>
            <w:shd w:val="clear" w:color="auto" w:fill="auto"/>
          </w:tcPr>
          <w:p w14:paraId="12530726" w14:textId="77777777" w:rsidR="005F4FE9" w:rsidRPr="001B6A44" w:rsidRDefault="005F4FE9" w:rsidP="005F4FE9">
            <w:pPr>
              <w:spacing w:beforeLines="25" w:before="78"/>
              <w:jc w:val="left"/>
              <w:rPr>
                <w:rFonts w:hAnsi="宋体" w:hint="eastAsia"/>
                <w:b/>
                <w:color w:val="000000" w:themeColor="text1"/>
              </w:rPr>
            </w:pPr>
            <w:r w:rsidRPr="001B6A44">
              <w:rPr>
                <w:rFonts w:ascii="宋体" w:eastAsia="宋体" w:hAnsi="宋体" w:cs="宋体"/>
                <w:b/>
                <w:color w:val="000000" w:themeColor="text1"/>
                <w:lang w:bidi="ar"/>
              </w:rPr>
              <w:t>保险费的支付</w:t>
            </w:r>
          </w:p>
        </w:tc>
        <w:tc>
          <w:tcPr>
            <w:tcW w:w="7422" w:type="dxa"/>
            <w:shd w:val="clear" w:color="auto" w:fill="auto"/>
          </w:tcPr>
          <w:p w14:paraId="1645F4DB"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本合同的交费方式和</w:t>
            </w:r>
            <w:r w:rsidRPr="001B6A44">
              <w:rPr>
                <w:rFonts w:ascii="宋体" w:eastAsia="宋体" w:hAnsi="宋体" w:cs="宋体" w:hint="eastAsia"/>
                <w:b/>
                <w:bCs/>
                <w:color w:val="000000" w:themeColor="text1"/>
                <w:lang w:bidi="ar"/>
              </w:rPr>
              <w:t>交费期间</w:t>
            </w:r>
            <w:r w:rsidRPr="001B6A44">
              <w:rPr>
                <w:rStyle w:val="aff0"/>
                <w:bCs/>
                <w:color w:val="000000" w:themeColor="text1"/>
                <w:szCs w:val="21"/>
              </w:rPr>
              <w:footnoteReference w:id="3"/>
            </w:r>
            <w:r w:rsidRPr="001B6A44">
              <w:rPr>
                <w:rFonts w:ascii="宋体" w:eastAsia="宋体" w:hAnsi="宋体" w:cs="宋体" w:hint="eastAsia"/>
                <w:color w:val="000000" w:themeColor="text1"/>
                <w:lang w:bidi="ar"/>
              </w:rPr>
              <w:t>由您和我们约定并在保险单上载明。</w:t>
            </w:r>
          </w:p>
          <w:p w14:paraId="14CF23F1" w14:textId="77777777" w:rsidR="005F4FE9" w:rsidRPr="001B6A44" w:rsidRDefault="005F4FE9" w:rsidP="005F4FE9">
            <w:pPr>
              <w:spacing w:beforeLines="25" w:before="78"/>
              <w:rPr>
                <w:rFonts w:ascii="黑体" w:eastAsia="黑体" w:hAnsi="宋体" w:cs="黑体" w:hint="eastAsia"/>
                <w:color w:val="000000" w:themeColor="text1"/>
                <w:sz w:val="18"/>
              </w:rPr>
            </w:pPr>
            <w:r w:rsidRPr="001B6A44">
              <w:rPr>
                <w:rFonts w:ascii="宋体" w:eastAsia="宋体" w:hAnsi="宋体" w:cs="宋体" w:hint="eastAsia"/>
                <w:color w:val="000000" w:themeColor="text1"/>
                <w:lang w:bidi="ar"/>
              </w:rPr>
              <w:t>分期支付保险费的，在支付首期保险费后，您应当在每个</w:t>
            </w:r>
            <w:r w:rsidRPr="001B6A44">
              <w:rPr>
                <w:rFonts w:ascii="宋体" w:eastAsia="宋体" w:hAnsi="宋体" w:cs="宋体" w:hint="eastAsia"/>
                <w:b/>
                <w:bCs/>
                <w:color w:val="000000" w:themeColor="text1"/>
                <w:lang w:bidi="ar"/>
              </w:rPr>
              <w:t>保险费约定支付日</w:t>
            </w:r>
            <w:r w:rsidRPr="001B6A44">
              <w:rPr>
                <w:rStyle w:val="aff0"/>
                <w:rFonts w:ascii="宋体" w:eastAsia="宋体" w:hAnsi="宋体" w:cs="宋体" w:hint="eastAsia"/>
                <w:b/>
                <w:bCs/>
                <w:color w:val="000000" w:themeColor="text1"/>
                <w:lang w:bidi="ar"/>
              </w:rPr>
              <w:footnoteReference w:id="4"/>
            </w:r>
            <w:r w:rsidRPr="001B6A44">
              <w:rPr>
                <w:rFonts w:ascii="宋体" w:eastAsia="宋体" w:hAnsi="宋体" w:cs="宋体" w:hint="eastAsia"/>
                <w:color w:val="000000" w:themeColor="text1"/>
                <w:lang w:bidi="ar"/>
              </w:rPr>
              <w:t>支付当期应交保险费。</w:t>
            </w:r>
          </w:p>
        </w:tc>
      </w:tr>
      <w:tr w:rsidR="005F4FE9" w:rsidRPr="001B6A44" w14:paraId="353BC8C6" w14:textId="77777777">
        <w:trPr>
          <w:trHeight w:hRule="exact" w:val="170"/>
        </w:trPr>
        <w:tc>
          <w:tcPr>
            <w:tcW w:w="1169" w:type="dxa"/>
            <w:shd w:val="clear" w:color="auto" w:fill="auto"/>
          </w:tcPr>
          <w:p w14:paraId="1DCA4961"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746DC2FC"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31DE38F4"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34A94905" w14:textId="77777777">
        <w:trPr>
          <w:trHeight w:val="708"/>
        </w:trPr>
        <w:tc>
          <w:tcPr>
            <w:tcW w:w="1169" w:type="dxa"/>
            <w:shd w:val="clear" w:color="auto" w:fill="auto"/>
          </w:tcPr>
          <w:p w14:paraId="51922F7E"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3.2</w:t>
            </w:r>
          </w:p>
        </w:tc>
        <w:tc>
          <w:tcPr>
            <w:tcW w:w="1489" w:type="dxa"/>
            <w:shd w:val="clear" w:color="auto" w:fill="auto"/>
          </w:tcPr>
          <w:p w14:paraId="7034CD43"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宽限期</w:t>
            </w:r>
          </w:p>
        </w:tc>
        <w:tc>
          <w:tcPr>
            <w:tcW w:w="7422" w:type="dxa"/>
            <w:shd w:val="clear" w:color="auto" w:fill="auto"/>
          </w:tcPr>
          <w:p w14:paraId="34B37109" w14:textId="77777777" w:rsidR="005F4FE9" w:rsidRPr="001B6A44" w:rsidRDefault="005F4FE9" w:rsidP="005F4FE9">
            <w:pPr>
              <w:spacing w:beforeLines="25" w:before="78"/>
              <w:rPr>
                <w:rFonts w:ascii="黑体" w:eastAsia="黑体" w:hAnsi="黑体" w:cs="黑体" w:hint="eastAsia"/>
                <w:color w:val="000000" w:themeColor="text1"/>
                <w:lang w:bidi="ar"/>
              </w:rPr>
            </w:pPr>
            <w:r w:rsidRPr="001B6A44">
              <w:rPr>
                <w:rFonts w:ascii="宋体" w:eastAsia="宋体" w:hAnsi="宋体" w:cs="宋体" w:hint="eastAsia"/>
                <w:color w:val="000000" w:themeColor="text1"/>
                <w:lang w:bidi="ar"/>
              </w:rPr>
              <w:t>除另有约定外，分期支付保险费的，您支付首期保险费后，如果您到期未支付保险费，自保险费约定支付日的次日零时起60日为宽限期。宽限期内发生的保险事故，我们仍会承担保险责任，但在给付保险金时会扣减您欠交的保险费。</w:t>
            </w:r>
          </w:p>
          <w:p w14:paraId="63043D1C" w14:textId="77777777" w:rsidR="005F4FE9" w:rsidRPr="001B6A44" w:rsidRDefault="005F4FE9" w:rsidP="005F4FE9">
            <w:pPr>
              <w:spacing w:beforeLines="25" w:before="78"/>
              <w:rPr>
                <w:rFonts w:ascii="黑体" w:eastAsia="黑体" w:hAnsi="宋体" w:cs="黑体" w:hint="eastAsia"/>
                <w:color w:val="000000" w:themeColor="text1"/>
              </w:rPr>
            </w:pPr>
            <w:r w:rsidRPr="001B6A44">
              <w:rPr>
                <w:rFonts w:ascii="宋体" w:eastAsia="宋体" w:hAnsi="宋体" w:cs="宋体" w:hint="eastAsia"/>
                <w:b/>
                <w:bCs/>
                <w:color w:val="000000" w:themeColor="text1"/>
                <w:lang w:bidi="ar"/>
              </w:rPr>
              <w:t>除另有约定外，如果保单宽限期结束之时您仍未支付保险费，则本合同自宽限期满的次日零时起效力中止。</w:t>
            </w:r>
          </w:p>
        </w:tc>
      </w:tr>
      <w:tr w:rsidR="005F4FE9" w:rsidRPr="001B6A44" w14:paraId="066D6AAC" w14:textId="77777777">
        <w:trPr>
          <w:trHeight w:hRule="exact" w:val="170"/>
        </w:trPr>
        <w:tc>
          <w:tcPr>
            <w:tcW w:w="1169" w:type="dxa"/>
            <w:shd w:val="clear" w:color="auto" w:fill="auto"/>
          </w:tcPr>
          <w:p w14:paraId="5D63033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3A7FD40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54F642CC"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46B2679C" w14:textId="77777777">
        <w:trPr>
          <w:trHeight w:val="282"/>
        </w:trPr>
        <w:tc>
          <w:tcPr>
            <w:tcW w:w="1169" w:type="dxa"/>
            <w:shd w:val="clear" w:color="auto" w:fill="auto"/>
          </w:tcPr>
          <w:p w14:paraId="2EA204CE" w14:textId="77777777" w:rsidR="005F4FE9" w:rsidRPr="001B6A44" w:rsidRDefault="005F4FE9" w:rsidP="005F4FE9">
            <w:pPr>
              <w:spacing w:beforeLines="25" w:before="78"/>
              <w:jc w:val="left"/>
              <w:rPr>
                <w:rFonts w:ascii="宋体" w:eastAsia="宋体" w:hAnsi="Times New Roman" w:cs="宋体"/>
                <w:b/>
                <w:color w:val="000000" w:themeColor="text1"/>
                <w:szCs w:val="21"/>
              </w:rPr>
            </w:pPr>
            <w:r w:rsidRPr="001B6A44">
              <w:rPr>
                <w:rFonts w:ascii="宋体" w:eastAsia="宋体" w:hAnsi="宋体" w:cs="宋体" w:hint="eastAsia"/>
                <w:b/>
                <w:color w:val="000000" w:themeColor="text1"/>
                <w:lang w:bidi="ar"/>
              </w:rPr>
              <w:t>3.3</w:t>
            </w:r>
          </w:p>
        </w:tc>
        <w:tc>
          <w:tcPr>
            <w:tcW w:w="1489" w:type="dxa"/>
            <w:shd w:val="clear" w:color="auto" w:fill="auto"/>
          </w:tcPr>
          <w:p w14:paraId="189F0EC8" w14:textId="77777777" w:rsidR="005F4FE9" w:rsidRPr="001B6A44" w:rsidRDefault="005F4FE9" w:rsidP="005F4FE9">
            <w:pPr>
              <w:spacing w:beforeLines="25" w:before="78"/>
              <w:jc w:val="left"/>
              <w:rPr>
                <w:rFonts w:ascii="宋体" w:eastAsia="宋体" w:hAnsi="Times New Roman" w:cs="宋体"/>
                <w:b/>
                <w:color w:val="000000" w:themeColor="text1"/>
                <w:kern w:val="0"/>
                <w:szCs w:val="21"/>
              </w:rPr>
            </w:pPr>
            <w:r w:rsidRPr="001B6A44">
              <w:rPr>
                <w:rFonts w:ascii="宋体" w:eastAsia="宋体" w:hAnsi="Times New Roman" w:cs="宋体" w:hint="eastAsia"/>
                <w:b/>
                <w:color w:val="000000" w:themeColor="text1"/>
                <w:kern w:val="0"/>
                <w:szCs w:val="21"/>
                <w:lang w:bidi="ar"/>
              </w:rPr>
              <w:t>效力中止与恢复</w:t>
            </w:r>
          </w:p>
        </w:tc>
        <w:tc>
          <w:tcPr>
            <w:tcW w:w="7422" w:type="dxa"/>
            <w:shd w:val="clear" w:color="auto" w:fill="auto"/>
          </w:tcPr>
          <w:p w14:paraId="2906CE1F"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黑体" w:eastAsia="黑体" w:hAnsi="宋体" w:cs="黑体" w:hint="eastAsia"/>
                <w:color w:val="000000" w:themeColor="text1"/>
                <w:shd w:val="pct10" w:color="auto" w:fill="FFFFFF"/>
                <w:lang w:bidi="ar"/>
              </w:rPr>
              <w:t>在本合同效力中止期间，我们不承担保险责任。</w:t>
            </w:r>
            <w:r w:rsidRPr="001B6A44">
              <w:rPr>
                <w:rFonts w:ascii="宋体" w:eastAsia="宋体" w:hAnsi="宋体" w:cs="宋体" w:hint="eastAsia"/>
                <w:color w:val="000000" w:themeColor="text1"/>
                <w:lang w:bidi="ar"/>
              </w:rPr>
              <w:t>本合同不再参与红利分配，同时累积生息的红利余额从合同中止之日起停止计息。</w:t>
            </w:r>
          </w:p>
          <w:p w14:paraId="051E4F56"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本合同效力中止后2年内，您可以填写复效申请书，申请恢复合同效力。我们会对材料进行审核，并作出是否同意复效的决定。</w:t>
            </w:r>
          </w:p>
          <w:p w14:paraId="76D64212"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若因欠交保险费导致合同效力中止的，经我们审核同意复效，双方达成复效协议，自您补交保险费、累积</w:t>
            </w:r>
            <w:r w:rsidRPr="001B6A44">
              <w:rPr>
                <w:rFonts w:ascii="宋体" w:eastAsia="宋体" w:hAnsi="宋体" w:cs="宋体" w:hint="eastAsia"/>
                <w:b/>
                <w:bCs/>
                <w:color w:val="000000" w:themeColor="text1"/>
                <w:lang w:bidi="ar"/>
              </w:rPr>
              <w:t>利息</w:t>
            </w:r>
            <w:r w:rsidRPr="001B6A44">
              <w:rPr>
                <w:rStyle w:val="aff0"/>
                <w:rFonts w:ascii="宋体" w:eastAsia="宋体" w:hAnsi="宋体" w:cs="宋体" w:hint="eastAsia"/>
                <w:b/>
                <w:bCs/>
                <w:color w:val="000000" w:themeColor="text1"/>
                <w:lang w:bidi="ar"/>
              </w:rPr>
              <w:footnoteReference w:id="5"/>
            </w:r>
            <w:r w:rsidRPr="001B6A44">
              <w:rPr>
                <w:rFonts w:ascii="宋体" w:eastAsia="宋体" w:hAnsi="宋体" w:cs="宋体" w:hint="eastAsia"/>
                <w:color w:val="000000" w:themeColor="text1"/>
                <w:lang w:bidi="ar"/>
              </w:rPr>
              <w:t>及其他未还款项之日起，合同效力恢复。</w:t>
            </w:r>
          </w:p>
          <w:p w14:paraId="14B1B6B6"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若因保单贷款导致合同效力中止的，经我们审核同意复效，双方达成复效协议，在您偿还全部保单贷款、累积利息及其他未还款项之日起，合同效力恢复。</w:t>
            </w:r>
          </w:p>
          <w:p w14:paraId="00BB1580"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若因自动垫交导致合同效力中止的，经我们审核同意复效，双方达成复效协议，在您偿还全部所垫交的保险费、累积利息及其他未还款项之日起，合同效力恢复。</w:t>
            </w:r>
          </w:p>
          <w:p w14:paraId="24347784"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若因以上两项或者两项以上原因导致合同效力中止的，自同时满足各自对应复</w:t>
            </w:r>
            <w:r w:rsidRPr="001B6A44">
              <w:rPr>
                <w:rFonts w:ascii="宋体" w:eastAsia="宋体" w:hAnsi="宋体" w:cs="宋体" w:hint="eastAsia"/>
                <w:color w:val="000000" w:themeColor="text1"/>
                <w:lang w:bidi="ar"/>
              </w:rPr>
              <w:lastRenderedPageBreak/>
              <w:t>效条件之日起，合同效力恢复。</w:t>
            </w:r>
          </w:p>
          <w:p w14:paraId="0BD9B649"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本合同复效后，您将恢复参与红利分配，并且我们将向您补充分配本合同中止期间的红利（如有），累积生息的红利余额自本合同复效之日起重新开始计息。</w:t>
            </w:r>
          </w:p>
          <w:p w14:paraId="3A32B765" w14:textId="77777777" w:rsidR="005F4FE9" w:rsidRPr="001B6A44" w:rsidRDefault="005F4FE9" w:rsidP="005F4FE9">
            <w:pPr>
              <w:spacing w:beforeLines="25" w:before="78"/>
              <w:rPr>
                <w:rFonts w:ascii="宋体" w:eastAsia="宋体" w:hAnsi="宋体" w:cs="宋体" w:hint="eastAsia"/>
                <w:b/>
                <w:bCs/>
                <w:color w:val="000000" w:themeColor="text1"/>
                <w:lang w:bidi="ar"/>
              </w:rPr>
            </w:pPr>
            <w:r w:rsidRPr="001B6A44">
              <w:rPr>
                <w:rFonts w:ascii="宋体" w:eastAsia="宋体" w:hAnsi="宋体" w:cs="宋体" w:hint="eastAsia"/>
                <w:b/>
                <w:bCs/>
                <w:color w:val="000000" w:themeColor="text1"/>
                <w:lang w:bidi="ar"/>
              </w:rPr>
              <w:t>自本合同效力中止之日起满2年您和我们未达成协议的，我们有权解除合同。我们解除合同的，向您退还合同效力中止时本合同的现金价值。</w:t>
            </w:r>
          </w:p>
        </w:tc>
      </w:tr>
      <w:tr w:rsidR="005F4FE9" w:rsidRPr="001B6A44" w14:paraId="5C42FEEB" w14:textId="77777777">
        <w:trPr>
          <w:trHeight w:hRule="exact" w:val="170"/>
        </w:trPr>
        <w:tc>
          <w:tcPr>
            <w:tcW w:w="1169" w:type="dxa"/>
            <w:shd w:val="clear" w:color="auto" w:fill="auto"/>
          </w:tcPr>
          <w:p w14:paraId="453D9999"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673A58D3"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446E731D"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747E497A" w14:textId="77777777">
        <w:trPr>
          <w:trHeight w:hRule="exact" w:val="567"/>
        </w:trPr>
        <w:tc>
          <w:tcPr>
            <w:tcW w:w="1169" w:type="dxa"/>
            <w:shd w:val="clear" w:color="auto" w:fill="auto"/>
            <w:vAlign w:val="center"/>
          </w:tcPr>
          <w:p w14:paraId="113A5FFB"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4.</w:t>
            </w:r>
          </w:p>
        </w:tc>
        <w:tc>
          <w:tcPr>
            <w:tcW w:w="8911" w:type="dxa"/>
            <w:gridSpan w:val="2"/>
            <w:shd w:val="clear" w:color="auto" w:fill="auto"/>
            <w:vAlign w:val="center"/>
          </w:tcPr>
          <w:p w14:paraId="0780D529"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如何领取保险金</w:t>
            </w:r>
          </w:p>
        </w:tc>
      </w:tr>
      <w:tr w:rsidR="005F4FE9" w:rsidRPr="001B6A44" w14:paraId="3BDDCDEC" w14:textId="77777777">
        <w:trPr>
          <w:trHeight w:hRule="exact" w:val="567"/>
        </w:trPr>
        <w:tc>
          <w:tcPr>
            <w:tcW w:w="1169" w:type="dxa"/>
            <w:tcBorders>
              <w:bottom w:val="single" w:sz="4" w:space="0" w:color="auto"/>
            </w:tcBorders>
            <w:shd w:val="clear" w:color="auto" w:fill="auto"/>
            <w:vAlign w:val="center"/>
          </w:tcPr>
          <w:p w14:paraId="2BD5C761"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434EAA08" w14:textId="77777777" w:rsidR="005F4FE9" w:rsidRPr="001B6A44" w:rsidRDefault="005F4FE9" w:rsidP="005F4FE9">
            <w:pPr>
              <w:spacing w:beforeLines="25" w:before="78"/>
              <w:rPr>
                <w:rFonts w:ascii="宋体" w:eastAsia="宋体" w:hAnsi="宋体" w:cs="宋体" w:hint="eastAsia"/>
                <w:b/>
                <w:color w:val="000000" w:themeColor="text1"/>
                <w:sz w:val="24"/>
                <w:lang w:bidi="ar"/>
              </w:rPr>
            </w:pPr>
            <w:r w:rsidRPr="001B6A44">
              <w:rPr>
                <w:rFonts w:ascii="黑体" w:eastAsia="黑体" w:hAnsi="宋体" w:cs="黑体" w:hint="eastAsia"/>
                <w:color w:val="000000" w:themeColor="text1"/>
                <w:lang w:bidi="ar"/>
              </w:rPr>
              <w:t>这部分讲的是发生保险事故后受益人如何领取保险金。</w:t>
            </w:r>
          </w:p>
        </w:tc>
      </w:tr>
      <w:tr w:rsidR="005F4FE9" w:rsidRPr="001B6A44" w14:paraId="150FB093" w14:textId="77777777">
        <w:trPr>
          <w:trHeight w:hRule="exact" w:val="170"/>
        </w:trPr>
        <w:tc>
          <w:tcPr>
            <w:tcW w:w="1169" w:type="dxa"/>
            <w:tcBorders>
              <w:top w:val="single" w:sz="4" w:space="0" w:color="auto"/>
            </w:tcBorders>
            <w:shd w:val="clear" w:color="auto" w:fill="auto"/>
          </w:tcPr>
          <w:p w14:paraId="4731A87B"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tcBorders>
              <w:top w:val="single" w:sz="4" w:space="0" w:color="auto"/>
            </w:tcBorders>
            <w:shd w:val="clear" w:color="auto" w:fill="auto"/>
          </w:tcPr>
          <w:p w14:paraId="5719570A"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tcBorders>
              <w:top w:val="single" w:sz="4" w:space="0" w:color="auto"/>
            </w:tcBorders>
            <w:shd w:val="clear" w:color="auto" w:fill="auto"/>
          </w:tcPr>
          <w:p w14:paraId="022D0B1B"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6EAB2E92" w14:textId="77777777">
        <w:tc>
          <w:tcPr>
            <w:tcW w:w="1169" w:type="dxa"/>
            <w:shd w:val="clear" w:color="auto" w:fill="auto"/>
          </w:tcPr>
          <w:p w14:paraId="15F5BFDD" w14:textId="77777777" w:rsidR="005F4FE9" w:rsidRPr="001B6A44" w:rsidRDefault="005F4FE9" w:rsidP="005F4FE9">
            <w:pPr>
              <w:pStyle w:val="Default"/>
              <w:widowControl/>
              <w:spacing w:beforeLines="25" w:before="78"/>
              <w:jc w:val="both"/>
              <w:rPr>
                <w:rFonts w:hAnsi="宋体"/>
                <w:b/>
                <w:color w:val="000000" w:themeColor="text1"/>
              </w:rPr>
            </w:pPr>
            <w:r w:rsidRPr="001B6A44">
              <w:rPr>
                <w:b/>
                <w:color w:val="000000" w:themeColor="text1"/>
                <w:sz w:val="21"/>
                <w:szCs w:val="21"/>
              </w:rPr>
              <w:t>4.1</w:t>
            </w:r>
          </w:p>
        </w:tc>
        <w:tc>
          <w:tcPr>
            <w:tcW w:w="1489" w:type="dxa"/>
            <w:shd w:val="clear" w:color="auto" w:fill="auto"/>
          </w:tcPr>
          <w:p w14:paraId="0FCE3E35" w14:textId="77777777" w:rsidR="005F4FE9" w:rsidRPr="001B6A44" w:rsidRDefault="005F4FE9" w:rsidP="005F4FE9">
            <w:pPr>
              <w:spacing w:beforeLines="25" w:before="78"/>
              <w:jc w:val="left"/>
              <w:rPr>
                <w:rFonts w:hAnsi="宋体" w:hint="eastAsia"/>
                <w:b/>
                <w:color w:val="000000" w:themeColor="text1"/>
              </w:rPr>
            </w:pPr>
            <w:r w:rsidRPr="001B6A44">
              <w:rPr>
                <w:rFonts w:ascii="宋体" w:eastAsia="宋体" w:hAnsi="宋体" w:cs="宋体" w:hint="eastAsia"/>
                <w:b/>
                <w:color w:val="000000" w:themeColor="text1"/>
                <w:lang w:bidi="ar"/>
              </w:rPr>
              <w:t>受益人</w:t>
            </w:r>
          </w:p>
        </w:tc>
        <w:tc>
          <w:tcPr>
            <w:tcW w:w="7422" w:type="dxa"/>
            <w:shd w:val="clear" w:color="auto" w:fill="auto"/>
          </w:tcPr>
          <w:p w14:paraId="76351E37" w14:textId="77777777" w:rsidR="005F4FE9" w:rsidRPr="001B6A44" w:rsidRDefault="005F4FE9" w:rsidP="005F4FE9">
            <w:pPr>
              <w:spacing w:beforeLines="25" w:before="78"/>
              <w:rPr>
                <w:rFonts w:ascii="宋体" w:eastAsia="宋体" w:hAnsi="宋体" w:cs="宋体" w:hint="eastAsia"/>
                <w:b/>
                <w:bCs/>
                <w:color w:val="000000" w:themeColor="text1"/>
                <w:lang w:bidi="ar"/>
              </w:rPr>
            </w:pPr>
            <w:r w:rsidRPr="001B6A44">
              <w:rPr>
                <w:rFonts w:ascii="宋体" w:eastAsia="宋体" w:hAnsi="宋体" w:cs="宋体" w:hint="eastAsia"/>
                <w:b/>
                <w:bCs/>
                <w:color w:val="000000" w:themeColor="text1"/>
                <w:lang w:bidi="ar"/>
              </w:rPr>
              <w:t>1.身故保险金受益人</w:t>
            </w:r>
          </w:p>
          <w:p w14:paraId="6ED50F33"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您或者被保险人可以指定一人或多人为身故保险金受益人。</w:t>
            </w:r>
          </w:p>
          <w:p w14:paraId="7EB51507"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身故保险金受益人为多人时，可以确定受益顺序和受益份额；如果没有确定份额，各受益人按照相等份额享有受益权。</w:t>
            </w:r>
          </w:p>
          <w:p w14:paraId="03F4B757"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被保险人为无民事行为能力人或限制民事行为能力人的，可以由其监护人指定受益人。</w:t>
            </w:r>
          </w:p>
          <w:p w14:paraId="5E2A3994"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您或者被保险人可以变更身故保险金受益人并书面通知我们。我们收到变更受益人的书面通知后，在保险单或其他保险凭证上批注或附贴批单。</w:t>
            </w:r>
          </w:p>
          <w:p w14:paraId="14EFCCB8"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您在指定和变更身故保险金受益人时，必须经过被保险人同意。</w:t>
            </w:r>
          </w:p>
          <w:p w14:paraId="4E8D5C2D" w14:textId="254CCC0C" w:rsidR="005F4FE9" w:rsidRPr="001B6A44" w:rsidRDefault="005F4FE9" w:rsidP="005F4FE9">
            <w:pPr>
              <w:pStyle w:val="2"/>
              <w:spacing w:beforeLines="25" w:before="78" w:after="0" w:line="240" w:lineRule="auto"/>
              <w:rPr>
                <w:rFonts w:ascii="宋体" w:eastAsia="宋体" w:hAnsi="宋体" w:cs="宋体" w:hint="eastAsia"/>
                <w:b/>
                <w:bCs/>
                <w:color w:val="000000" w:themeColor="text1"/>
                <w:lang w:bidi="ar"/>
              </w:rPr>
            </w:pPr>
            <w:r w:rsidRPr="001B6A44">
              <w:rPr>
                <w:rFonts w:ascii="宋体" w:eastAsia="宋体" w:hAnsi="宋体" w:cs="宋体" w:hint="eastAsia"/>
                <w:b/>
                <w:bCs/>
                <w:color w:val="000000" w:themeColor="text1"/>
                <w:lang w:bidi="ar"/>
              </w:rPr>
              <w:t>2.</w:t>
            </w:r>
            <w:r w:rsidR="00E51D5C">
              <w:rPr>
                <w:rFonts w:ascii="宋体" w:eastAsia="宋体" w:hAnsi="宋体" w:cs="宋体" w:hint="eastAsia"/>
                <w:b/>
                <w:bCs/>
                <w:color w:val="000000" w:themeColor="text1"/>
                <w:lang w:bidi="ar"/>
              </w:rPr>
              <w:t>满期</w:t>
            </w:r>
            <w:r w:rsidRPr="001B6A44">
              <w:rPr>
                <w:rFonts w:ascii="宋体" w:eastAsia="宋体" w:hAnsi="宋体" w:cs="宋体" w:hint="eastAsia"/>
                <w:b/>
                <w:bCs/>
                <w:color w:val="000000" w:themeColor="text1"/>
                <w:lang w:bidi="ar"/>
              </w:rPr>
              <w:t>保险金受益人</w:t>
            </w:r>
          </w:p>
          <w:p w14:paraId="20160011" w14:textId="2B22FD27" w:rsidR="005F4FE9" w:rsidRPr="001B6A44" w:rsidRDefault="005F4FE9" w:rsidP="005F4FE9">
            <w:pPr>
              <w:pStyle w:val="2"/>
              <w:spacing w:beforeLines="25" w:before="78" w:after="0" w:line="240" w:lineRule="auto"/>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除另有约定外，</w:t>
            </w:r>
            <w:r w:rsidR="00E51D5C">
              <w:rPr>
                <w:rFonts w:ascii="宋体" w:eastAsia="宋体" w:hAnsi="宋体" w:cs="宋体" w:hint="eastAsia"/>
                <w:color w:val="000000" w:themeColor="text1"/>
                <w:lang w:bidi="ar"/>
              </w:rPr>
              <w:t>满期</w:t>
            </w:r>
            <w:r w:rsidRPr="001B6A44">
              <w:rPr>
                <w:rFonts w:ascii="宋体" w:eastAsia="宋体" w:hAnsi="宋体" w:cs="宋体" w:hint="eastAsia"/>
                <w:color w:val="000000" w:themeColor="text1"/>
                <w:lang w:bidi="ar"/>
              </w:rPr>
              <w:t>保险金的受益人为被保险人本人。</w:t>
            </w:r>
          </w:p>
          <w:p w14:paraId="070D5E3A" w14:textId="77777777" w:rsidR="005F4FE9" w:rsidRPr="001B6A44" w:rsidRDefault="005F4FE9" w:rsidP="005F4FE9">
            <w:pPr>
              <w:spacing w:beforeLines="25" w:before="78"/>
              <w:rPr>
                <w:rFonts w:ascii="宋体" w:eastAsia="宋体" w:hAnsi="宋体" w:cs="宋体" w:hint="eastAsia"/>
                <w:b/>
                <w:bCs/>
                <w:color w:val="000000" w:themeColor="text1"/>
                <w:lang w:bidi="ar"/>
              </w:rPr>
            </w:pPr>
            <w:r w:rsidRPr="001B6A44">
              <w:rPr>
                <w:rFonts w:ascii="宋体" w:eastAsia="宋体" w:hAnsi="宋体" w:cs="宋体" w:hint="eastAsia"/>
                <w:b/>
                <w:bCs/>
                <w:color w:val="000000" w:themeColor="text1"/>
                <w:lang w:bidi="ar"/>
              </w:rPr>
              <w:t>受益人故意造成被保险人身故、伤残、疾病的，或者故意杀害被保险人未遂的，该受益人丧失受益权。</w:t>
            </w:r>
          </w:p>
          <w:p w14:paraId="26E48694"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被保险人身故后，有下列情形之一的，保险金作为被保险人的遗产，由我们依照关于继承的法律法规履行给付保险金的义务：</w:t>
            </w:r>
          </w:p>
          <w:p w14:paraId="280B9563"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1．没有指定受益人，或者受益人指定不明无法确定的；</w:t>
            </w:r>
          </w:p>
          <w:p w14:paraId="5F6EC497"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2. 受益人先于被保险人身故，没有其他受益人的；</w:t>
            </w:r>
          </w:p>
          <w:p w14:paraId="3778B597"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3. 受益人依法丧失受益权或者放弃受益权，没有其他受益人的。</w:t>
            </w:r>
          </w:p>
          <w:p w14:paraId="2CDB2870"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受益人与被保险人在同一事件中身故，且不能确定身故先后顺序的，推定受益人身故在先。</w:t>
            </w:r>
          </w:p>
        </w:tc>
      </w:tr>
      <w:tr w:rsidR="005F4FE9" w:rsidRPr="001B6A44" w14:paraId="7A7BC5D6" w14:textId="77777777">
        <w:trPr>
          <w:trHeight w:hRule="exact" w:val="170"/>
        </w:trPr>
        <w:tc>
          <w:tcPr>
            <w:tcW w:w="1169" w:type="dxa"/>
            <w:shd w:val="clear" w:color="auto" w:fill="auto"/>
          </w:tcPr>
          <w:p w14:paraId="382687B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3931F1F7"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4C1C7330"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1FA2CC4F" w14:textId="77777777">
        <w:tc>
          <w:tcPr>
            <w:tcW w:w="1169" w:type="dxa"/>
            <w:shd w:val="clear" w:color="auto" w:fill="auto"/>
          </w:tcPr>
          <w:p w14:paraId="796194EE" w14:textId="77777777" w:rsidR="005F4FE9" w:rsidRPr="001B6A44" w:rsidRDefault="005F4FE9" w:rsidP="005F4FE9">
            <w:pPr>
              <w:spacing w:beforeLines="25" w:before="78"/>
              <w:jc w:val="left"/>
              <w:rPr>
                <w:b/>
                <w:color w:val="000000" w:themeColor="text1"/>
                <w:szCs w:val="21"/>
              </w:rPr>
            </w:pPr>
            <w:r w:rsidRPr="001B6A44">
              <w:rPr>
                <w:rFonts w:ascii="宋体" w:eastAsia="宋体" w:hAnsi="宋体" w:cs="宋体" w:hint="eastAsia"/>
                <w:b/>
                <w:color w:val="000000" w:themeColor="text1"/>
                <w:lang w:bidi="ar"/>
              </w:rPr>
              <w:t>4.2</w:t>
            </w:r>
          </w:p>
        </w:tc>
        <w:tc>
          <w:tcPr>
            <w:tcW w:w="1489" w:type="dxa"/>
            <w:shd w:val="clear" w:color="auto" w:fill="auto"/>
          </w:tcPr>
          <w:p w14:paraId="2F9B67C5"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保险事故通知</w:t>
            </w:r>
          </w:p>
        </w:tc>
        <w:tc>
          <w:tcPr>
            <w:tcW w:w="7422" w:type="dxa"/>
            <w:shd w:val="clear" w:color="auto" w:fill="auto"/>
          </w:tcPr>
          <w:p w14:paraId="77E8CD66"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您、被保险人或受益人知道保险事故发生后应当在10日内通知我们。</w:t>
            </w:r>
          </w:p>
          <w:p w14:paraId="391CC448" w14:textId="77777777" w:rsidR="005F4FE9" w:rsidRPr="001B6A44" w:rsidRDefault="005F4FE9" w:rsidP="005F4FE9">
            <w:pPr>
              <w:spacing w:beforeLines="25" w:before="78"/>
              <w:rPr>
                <w:rFonts w:ascii="黑体" w:eastAsia="黑体" w:hAnsi="宋体" w:cs="黑体" w:hint="eastAsia"/>
                <w:color w:val="000000" w:themeColor="text1"/>
                <w:shd w:val="pct10" w:color="auto" w:fill="FFFFFF"/>
                <w:lang w:bidi="ar"/>
              </w:rPr>
            </w:pPr>
            <w:r w:rsidRPr="001B6A44">
              <w:rPr>
                <w:rFonts w:ascii="黑体" w:eastAsia="黑体" w:hAnsi="宋体" w:cs="黑体" w:hint="eastAsia"/>
                <w:color w:val="000000" w:themeColor="text1"/>
                <w:shd w:val="pct10" w:color="auto" w:fill="FFFFFF"/>
                <w:lang w:bidi="ar"/>
              </w:rPr>
              <w:t>如果您、被保险人或受益人故意或者因重大过失未及时通知，致使保险事故的性质、原因、损失程度等难以确定的，我们对无法确定的部分不承担保险责任，</w:t>
            </w:r>
            <w:r w:rsidRPr="001B6A44">
              <w:rPr>
                <w:rFonts w:ascii="宋体" w:eastAsia="宋体" w:hAnsi="宋体" w:cs="宋体" w:hint="eastAsia"/>
                <w:color w:val="000000" w:themeColor="text1"/>
                <w:lang w:bidi="ar"/>
              </w:rPr>
              <w:t>但我们通过其他途径已经及时知道或者应当及时知道保险事故发生或者虽未及时通知但不影响我们确定保险事故的性质、原因、损失程度的除外。</w:t>
            </w:r>
          </w:p>
        </w:tc>
      </w:tr>
      <w:tr w:rsidR="005F4FE9" w:rsidRPr="001B6A44" w14:paraId="568B0151" w14:textId="77777777">
        <w:trPr>
          <w:trHeight w:hRule="exact" w:val="170"/>
        </w:trPr>
        <w:tc>
          <w:tcPr>
            <w:tcW w:w="1169" w:type="dxa"/>
            <w:shd w:val="clear" w:color="auto" w:fill="auto"/>
          </w:tcPr>
          <w:p w14:paraId="4384B77C"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557FE025"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25C6CBF3"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59BEBB55" w14:textId="77777777">
        <w:tc>
          <w:tcPr>
            <w:tcW w:w="1169" w:type="dxa"/>
            <w:shd w:val="clear" w:color="auto" w:fill="auto"/>
          </w:tcPr>
          <w:p w14:paraId="2DBE6AAD"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4.3</w:t>
            </w:r>
          </w:p>
        </w:tc>
        <w:tc>
          <w:tcPr>
            <w:tcW w:w="1489" w:type="dxa"/>
            <w:shd w:val="clear" w:color="auto" w:fill="auto"/>
          </w:tcPr>
          <w:p w14:paraId="7D0F380D"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保险金申请</w:t>
            </w:r>
          </w:p>
        </w:tc>
        <w:tc>
          <w:tcPr>
            <w:tcW w:w="7422" w:type="dxa"/>
            <w:shd w:val="clear" w:color="auto" w:fill="auto"/>
          </w:tcPr>
          <w:p w14:paraId="4BE63652" w14:textId="2DCBDBEE" w:rsidR="00CE3BFC" w:rsidRPr="00CE3BFC" w:rsidRDefault="005F4FE9" w:rsidP="00CE3BFC">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申请保险金时，由相应保险金受益人作为申请人填写保险金给付申请书，并提供下列证明和资料：</w:t>
            </w:r>
          </w:p>
        </w:tc>
      </w:tr>
      <w:tr w:rsidR="005F4FE9" w:rsidRPr="001B6A44" w14:paraId="14D17F26" w14:textId="77777777">
        <w:trPr>
          <w:trHeight w:hRule="exact" w:val="170"/>
        </w:trPr>
        <w:tc>
          <w:tcPr>
            <w:tcW w:w="1169" w:type="dxa"/>
            <w:shd w:val="clear" w:color="auto" w:fill="auto"/>
          </w:tcPr>
          <w:p w14:paraId="05259A07"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0E92B279"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2CD57AB7"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6F6B545A" w14:textId="77777777">
        <w:tc>
          <w:tcPr>
            <w:tcW w:w="1169" w:type="dxa"/>
            <w:shd w:val="clear" w:color="auto" w:fill="auto"/>
          </w:tcPr>
          <w:p w14:paraId="44077EEA"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p>
        </w:tc>
        <w:tc>
          <w:tcPr>
            <w:tcW w:w="1489" w:type="dxa"/>
            <w:shd w:val="clear" w:color="auto" w:fill="auto"/>
          </w:tcPr>
          <w:p w14:paraId="094ACB71" w14:textId="77777777" w:rsidR="00CE3BFC" w:rsidRDefault="00CE3BFC" w:rsidP="005F4FE9">
            <w:pPr>
              <w:spacing w:beforeLines="25" w:before="78"/>
              <w:jc w:val="left"/>
              <w:rPr>
                <w:rFonts w:ascii="宋体" w:eastAsia="宋体" w:hAnsi="宋体" w:cs="宋体" w:hint="eastAsia"/>
                <w:b/>
                <w:color w:val="000000" w:themeColor="text1"/>
                <w:lang w:bidi="ar"/>
              </w:rPr>
            </w:pPr>
          </w:p>
          <w:p w14:paraId="6E9CB3FE" w14:textId="00C10E36" w:rsidR="005F4FE9" w:rsidRPr="001B6A44" w:rsidRDefault="007D3E88" w:rsidP="005F4FE9">
            <w:pPr>
              <w:spacing w:beforeLines="25" w:before="78"/>
              <w:jc w:val="left"/>
              <w:rPr>
                <w:rFonts w:ascii="宋体" w:eastAsia="宋体" w:hAnsi="宋体" w:cs="宋体" w:hint="eastAsia"/>
                <w:b/>
                <w:color w:val="000000" w:themeColor="text1"/>
                <w:lang w:bidi="ar"/>
              </w:rPr>
            </w:pPr>
            <w:r>
              <w:rPr>
                <w:rFonts w:ascii="宋体" w:eastAsia="宋体" w:hAnsi="宋体" w:cs="宋体" w:hint="eastAsia"/>
                <w:b/>
                <w:color w:val="000000" w:themeColor="text1"/>
                <w:lang w:bidi="ar"/>
              </w:rPr>
              <w:lastRenderedPageBreak/>
              <w:t>满期</w:t>
            </w:r>
            <w:r w:rsidR="005F4FE9" w:rsidRPr="001B6A44">
              <w:rPr>
                <w:rFonts w:ascii="宋体" w:eastAsia="宋体" w:hAnsi="宋体" w:cs="宋体" w:hint="eastAsia"/>
                <w:b/>
                <w:color w:val="000000" w:themeColor="text1"/>
                <w:lang w:bidi="ar"/>
              </w:rPr>
              <w:t>保险金申请所需的证明和资料</w:t>
            </w:r>
          </w:p>
        </w:tc>
        <w:tc>
          <w:tcPr>
            <w:tcW w:w="7422" w:type="dxa"/>
            <w:shd w:val="clear" w:color="auto" w:fill="auto"/>
          </w:tcPr>
          <w:p w14:paraId="553881D1" w14:textId="77777777" w:rsidR="00CE3BFC" w:rsidRDefault="00CE3BFC" w:rsidP="00CE3BFC">
            <w:pPr>
              <w:tabs>
                <w:tab w:val="left" w:pos="735"/>
              </w:tabs>
              <w:spacing w:beforeLines="25" w:before="78"/>
              <w:ind w:left="735"/>
              <w:rPr>
                <w:rFonts w:ascii="宋体" w:eastAsia="宋体" w:hAnsi="宋体" w:cs="宋体" w:hint="eastAsia"/>
                <w:color w:val="000000" w:themeColor="text1"/>
              </w:rPr>
            </w:pPr>
          </w:p>
          <w:p w14:paraId="4B7098EC" w14:textId="156B6CC5" w:rsidR="007D3E88" w:rsidRDefault="007D3E88" w:rsidP="005F4FE9">
            <w:pPr>
              <w:numPr>
                <w:ilvl w:val="0"/>
                <w:numId w:val="4"/>
              </w:numPr>
              <w:spacing w:beforeLines="25" w:before="78"/>
              <w:rPr>
                <w:rFonts w:ascii="宋体" w:eastAsia="宋体" w:hAnsi="宋体" w:cs="宋体" w:hint="eastAsia"/>
                <w:color w:val="000000" w:themeColor="text1"/>
              </w:rPr>
            </w:pPr>
            <w:r>
              <w:rPr>
                <w:rFonts w:ascii="宋体" w:eastAsia="宋体" w:hAnsi="宋体" w:cs="宋体" w:hint="eastAsia"/>
                <w:color w:val="000000" w:themeColor="text1"/>
              </w:rPr>
              <w:lastRenderedPageBreak/>
              <w:t>保险合同；</w:t>
            </w:r>
          </w:p>
          <w:p w14:paraId="23DFFBAA" w14:textId="6C7649E5" w:rsidR="005F4FE9" w:rsidRPr="001B6A44" w:rsidRDefault="007D3E88" w:rsidP="005F4FE9">
            <w:pPr>
              <w:numPr>
                <w:ilvl w:val="0"/>
                <w:numId w:val="4"/>
              </w:numPr>
              <w:spacing w:beforeLines="25" w:before="78"/>
              <w:rPr>
                <w:rFonts w:ascii="宋体" w:eastAsia="宋体" w:hAnsi="宋体" w:cs="宋体" w:hint="eastAsia"/>
                <w:color w:val="000000" w:themeColor="text1"/>
              </w:rPr>
            </w:pPr>
            <w:r>
              <w:rPr>
                <w:rFonts w:ascii="宋体" w:eastAsia="宋体" w:hAnsi="宋体" w:cs="宋体" w:hint="eastAsia"/>
                <w:color w:val="000000" w:themeColor="text1"/>
                <w:lang w:bidi="ar"/>
              </w:rPr>
              <w:t>申请人</w:t>
            </w:r>
            <w:r w:rsidR="005F4FE9" w:rsidRPr="001B6A44">
              <w:rPr>
                <w:rFonts w:ascii="宋体" w:eastAsia="宋体" w:hAnsi="宋体" w:cs="宋体" w:hint="eastAsia"/>
                <w:color w:val="000000" w:themeColor="text1"/>
                <w:lang w:bidi="ar"/>
              </w:rPr>
              <w:t>的</w:t>
            </w:r>
            <w:r w:rsidR="005F4FE9" w:rsidRPr="001B6A44">
              <w:rPr>
                <w:rFonts w:ascii="宋体" w:eastAsia="宋体" w:hAnsi="宋体" w:cs="宋体" w:hint="eastAsia"/>
                <w:b/>
                <w:bCs/>
                <w:color w:val="000000" w:themeColor="text1"/>
                <w:lang w:bidi="ar"/>
              </w:rPr>
              <w:t>有效身份证件</w:t>
            </w:r>
            <w:r w:rsidR="005F4FE9" w:rsidRPr="001B6A44">
              <w:rPr>
                <w:rStyle w:val="aff0"/>
                <w:rFonts w:ascii="宋体" w:eastAsia="宋体" w:hAnsi="宋体" w:cs="宋体" w:hint="eastAsia"/>
                <w:b/>
                <w:bCs/>
                <w:color w:val="000000" w:themeColor="text1"/>
                <w:lang w:bidi="ar"/>
              </w:rPr>
              <w:footnoteReference w:id="6"/>
            </w:r>
            <w:r w:rsidR="005F4FE9" w:rsidRPr="001B6A44">
              <w:rPr>
                <w:rFonts w:ascii="宋体" w:eastAsia="宋体" w:hAnsi="宋体" w:cs="宋体" w:hint="eastAsia"/>
                <w:color w:val="000000" w:themeColor="text1"/>
                <w:lang w:bidi="ar"/>
              </w:rPr>
              <w:t>；</w:t>
            </w:r>
          </w:p>
          <w:p w14:paraId="62C6605A" w14:textId="46B77832" w:rsidR="005F4FE9" w:rsidRPr="007D3E88" w:rsidRDefault="005F4FE9" w:rsidP="007D3E88">
            <w:pPr>
              <w:numPr>
                <w:ilvl w:val="0"/>
                <w:numId w:val="4"/>
              </w:num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被保险人的有效身份证件。</w:t>
            </w:r>
          </w:p>
        </w:tc>
      </w:tr>
      <w:tr w:rsidR="005F4FE9" w:rsidRPr="001B6A44" w14:paraId="22E37A56" w14:textId="77777777">
        <w:trPr>
          <w:trHeight w:hRule="exact" w:val="170"/>
        </w:trPr>
        <w:tc>
          <w:tcPr>
            <w:tcW w:w="1169" w:type="dxa"/>
            <w:shd w:val="clear" w:color="auto" w:fill="auto"/>
          </w:tcPr>
          <w:p w14:paraId="168FF45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2B9DA651"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5A023CCD"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3A507310" w14:textId="77777777">
        <w:tc>
          <w:tcPr>
            <w:tcW w:w="1169" w:type="dxa"/>
            <w:shd w:val="clear" w:color="auto" w:fill="auto"/>
          </w:tcPr>
          <w:p w14:paraId="0BD9045F"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p>
        </w:tc>
        <w:tc>
          <w:tcPr>
            <w:tcW w:w="1489" w:type="dxa"/>
            <w:shd w:val="clear" w:color="auto" w:fill="auto"/>
          </w:tcPr>
          <w:p w14:paraId="1F895CCC" w14:textId="77777777" w:rsidR="005F4FE9" w:rsidRPr="001B6A44" w:rsidRDefault="005F4FE9" w:rsidP="005F4FE9">
            <w:pPr>
              <w:spacing w:beforeLines="25" w:before="78"/>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身故保险金申请所需的证明和资料</w:t>
            </w:r>
          </w:p>
        </w:tc>
        <w:tc>
          <w:tcPr>
            <w:tcW w:w="7422" w:type="dxa"/>
            <w:shd w:val="clear" w:color="auto" w:fill="auto"/>
          </w:tcPr>
          <w:p w14:paraId="73B9BEFF" w14:textId="77777777" w:rsidR="005F4FE9" w:rsidRPr="001B6A44" w:rsidRDefault="005F4FE9" w:rsidP="005F4FE9">
            <w:pPr>
              <w:numPr>
                <w:ilvl w:val="0"/>
                <w:numId w:val="6"/>
              </w:num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保险合同；</w:t>
            </w:r>
          </w:p>
          <w:p w14:paraId="37E12204" w14:textId="77777777" w:rsidR="005F4FE9" w:rsidRPr="001B6A44" w:rsidRDefault="005F4FE9" w:rsidP="005F4FE9">
            <w:pPr>
              <w:numPr>
                <w:ilvl w:val="0"/>
                <w:numId w:val="6"/>
              </w:num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申请人的有效身份证件，以及其与投保人、被保险人的关系证明材料；</w:t>
            </w:r>
          </w:p>
          <w:p w14:paraId="52E2C426" w14:textId="715B92E1" w:rsidR="005F4FE9" w:rsidRPr="001B6A44" w:rsidRDefault="005F4FE9" w:rsidP="005F4FE9">
            <w:pPr>
              <w:numPr>
                <w:ilvl w:val="0"/>
                <w:numId w:val="6"/>
              </w:num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国务院卫生行政部门认定的</w:t>
            </w:r>
            <w:r w:rsidR="00F23D60">
              <w:rPr>
                <w:rFonts w:ascii="宋体" w:eastAsia="宋体" w:hAnsi="宋体" w:cs="宋体" w:hint="eastAsia"/>
                <w:b/>
                <w:bCs/>
                <w:lang w:bidi="ar"/>
              </w:rPr>
              <w:t>医疗机构</w:t>
            </w:r>
            <w:r w:rsidR="00F23D60">
              <w:rPr>
                <w:rStyle w:val="aff0"/>
                <w:rFonts w:ascii="宋体" w:eastAsia="宋体" w:hAnsi="宋体" w:cs="宋体" w:hint="eastAsia"/>
                <w:b/>
                <w:bCs/>
                <w:lang w:bidi="ar"/>
              </w:rPr>
              <w:footnoteReference w:id="7"/>
            </w:r>
            <w:r w:rsidRPr="00F23D60">
              <w:rPr>
                <w:rFonts w:ascii="宋体" w:eastAsia="宋体" w:hAnsi="宋体" w:cs="宋体" w:hint="eastAsia"/>
                <w:color w:val="000000" w:themeColor="text1"/>
                <w:lang w:bidi="ar"/>
              </w:rPr>
              <w:t>、</w:t>
            </w:r>
            <w:r w:rsidRPr="001B6A44">
              <w:rPr>
                <w:rFonts w:ascii="宋体" w:eastAsia="宋体" w:hAnsi="宋体" w:cs="宋体" w:hint="eastAsia"/>
                <w:color w:val="000000" w:themeColor="text1"/>
                <w:lang w:bidi="ar"/>
              </w:rPr>
              <w:t>公安部门或者其他有权机构出具的被保险人的死亡证明；</w:t>
            </w:r>
            <w:r w:rsidRPr="001B6A44">
              <w:rPr>
                <w:rFonts w:ascii="宋体" w:eastAsia="宋体" w:hAnsi="宋体" w:cs="宋体"/>
                <w:color w:val="000000" w:themeColor="text1"/>
                <w:lang w:bidi="ar"/>
              </w:rPr>
              <w:t xml:space="preserve"> </w:t>
            </w:r>
          </w:p>
          <w:p w14:paraId="608BD7B2" w14:textId="77777777" w:rsidR="005F4FE9" w:rsidRPr="001B6A44" w:rsidRDefault="005F4FE9" w:rsidP="005F4FE9">
            <w:pPr>
              <w:numPr>
                <w:ilvl w:val="0"/>
                <w:numId w:val="6"/>
              </w:num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所能提供的与确认保险事故的性质、原因等有关的其他证明和资料。</w:t>
            </w:r>
          </w:p>
          <w:p w14:paraId="6FDEA519"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保险金作为被保险人遗产时，继承人还须提供可证明其合法继承权的相关权利文件。</w:t>
            </w:r>
          </w:p>
          <w:p w14:paraId="4B709D54" w14:textId="77777777" w:rsidR="005F4FE9" w:rsidRPr="001B6A44" w:rsidRDefault="005F4FE9" w:rsidP="005F4FE9">
            <w:pPr>
              <w:pStyle w:val="2"/>
              <w:spacing w:after="0" w:line="240" w:lineRule="auto"/>
              <w:rPr>
                <w:color w:val="000000" w:themeColor="text1"/>
                <w:lang w:bidi="ar"/>
              </w:rPr>
            </w:pPr>
            <w:r w:rsidRPr="001B6A44">
              <w:rPr>
                <w:rFonts w:ascii="宋体" w:eastAsia="宋体" w:hAnsi="宋体" w:cs="宋体" w:hint="eastAsia"/>
                <w:color w:val="000000" w:themeColor="text1"/>
                <w:lang w:bidi="ar"/>
              </w:rPr>
              <w:t>以上证明和资料不完整的，我们将及时一次性通知申请人补充提供。</w:t>
            </w:r>
          </w:p>
        </w:tc>
      </w:tr>
      <w:tr w:rsidR="005F4FE9" w:rsidRPr="001B6A44" w14:paraId="50F453FF" w14:textId="77777777">
        <w:trPr>
          <w:trHeight w:hRule="exact" w:val="170"/>
        </w:trPr>
        <w:tc>
          <w:tcPr>
            <w:tcW w:w="1169" w:type="dxa"/>
            <w:shd w:val="clear" w:color="auto" w:fill="auto"/>
          </w:tcPr>
          <w:p w14:paraId="3B5AF498"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2B664582"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0D856159"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091ABFDB" w14:textId="77777777">
        <w:trPr>
          <w:trHeight w:val="435"/>
        </w:trPr>
        <w:tc>
          <w:tcPr>
            <w:tcW w:w="1169" w:type="dxa"/>
            <w:shd w:val="clear" w:color="auto" w:fill="auto"/>
          </w:tcPr>
          <w:p w14:paraId="48472E1C"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4.4</w:t>
            </w:r>
          </w:p>
        </w:tc>
        <w:tc>
          <w:tcPr>
            <w:tcW w:w="1489" w:type="dxa"/>
            <w:shd w:val="clear" w:color="auto" w:fill="auto"/>
          </w:tcPr>
          <w:p w14:paraId="6DC0C528"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保险金给付</w:t>
            </w:r>
          </w:p>
        </w:tc>
        <w:tc>
          <w:tcPr>
            <w:tcW w:w="7422" w:type="dxa"/>
            <w:shd w:val="clear" w:color="auto" w:fill="auto"/>
          </w:tcPr>
          <w:p w14:paraId="17587955"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我们在收到保险金给付申请书及保险金申请所需证明和资料后，将在5个工作日内作出核定；情形复杂的，在30日内作出核定。若我们要求投保人、被保险人或者受益人补充提供有关证明和资料的，则上述的30日不包括补充提供有关证明和资料的期间。</w:t>
            </w:r>
          </w:p>
          <w:p w14:paraId="383377A3"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经我们核定属于保险责任的，我们在与受益人达成有关给付保险金数额的协议后10日内，履行给付保险金义务。</w:t>
            </w:r>
          </w:p>
          <w:p w14:paraId="2981862D"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我们未及时履行前款规定义务的，将赔偿受益人因此受到的</w:t>
            </w:r>
            <w:r w:rsidRPr="001B6A44">
              <w:rPr>
                <w:rFonts w:ascii="宋体" w:eastAsia="宋体" w:hAnsi="宋体" w:cs="宋体" w:hint="eastAsia"/>
                <w:b/>
                <w:bCs/>
                <w:color w:val="000000" w:themeColor="text1"/>
                <w:lang w:bidi="ar"/>
              </w:rPr>
              <w:t>损失</w:t>
            </w:r>
            <w:r w:rsidRPr="001B6A44">
              <w:rPr>
                <w:rStyle w:val="aff0"/>
                <w:rFonts w:ascii="宋体" w:eastAsia="宋体" w:hAnsi="宋体" w:cs="宋体" w:hint="eastAsia"/>
                <w:b/>
                <w:bCs/>
                <w:color w:val="000000" w:themeColor="text1"/>
                <w:lang w:bidi="ar"/>
              </w:rPr>
              <w:footnoteReference w:id="8"/>
            </w:r>
            <w:r w:rsidRPr="001B6A44">
              <w:rPr>
                <w:rFonts w:ascii="宋体" w:eastAsia="宋体" w:hAnsi="宋体" w:cs="宋体" w:hint="eastAsia"/>
                <w:color w:val="000000" w:themeColor="text1"/>
                <w:lang w:bidi="ar"/>
              </w:rPr>
              <w:t>。</w:t>
            </w:r>
          </w:p>
          <w:p w14:paraId="69053DA5" w14:textId="77777777" w:rsidR="005F4FE9" w:rsidRPr="001B6A44" w:rsidRDefault="005F4FE9" w:rsidP="005F4FE9">
            <w:pPr>
              <w:pStyle w:val="2"/>
              <w:spacing w:after="0" w:line="240" w:lineRule="auto"/>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对不属于保险责任的，我们自作出核定之日起3日内向受益人发出拒绝给付保险金通知书，并说明理由。</w:t>
            </w:r>
          </w:p>
        </w:tc>
      </w:tr>
      <w:tr w:rsidR="005F4FE9" w:rsidRPr="001B6A44" w14:paraId="1DDF641C" w14:textId="77777777">
        <w:trPr>
          <w:trHeight w:hRule="exact" w:val="170"/>
        </w:trPr>
        <w:tc>
          <w:tcPr>
            <w:tcW w:w="1169" w:type="dxa"/>
            <w:shd w:val="clear" w:color="auto" w:fill="auto"/>
          </w:tcPr>
          <w:p w14:paraId="623EF106"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1489" w:type="dxa"/>
            <w:shd w:val="clear" w:color="auto" w:fill="auto"/>
          </w:tcPr>
          <w:p w14:paraId="23B1636D"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p>
        </w:tc>
        <w:tc>
          <w:tcPr>
            <w:tcW w:w="7422" w:type="dxa"/>
            <w:shd w:val="clear" w:color="auto" w:fill="auto"/>
          </w:tcPr>
          <w:p w14:paraId="674003D1" w14:textId="77777777" w:rsidR="005F4FE9" w:rsidRPr="001B6A44" w:rsidRDefault="005F4FE9" w:rsidP="005F4FE9">
            <w:pPr>
              <w:spacing w:beforeLines="25" w:before="78"/>
              <w:rPr>
                <w:rFonts w:ascii="宋体" w:eastAsia="宋体" w:hAnsi="宋体" w:cs="宋体" w:hint="eastAsia"/>
                <w:b/>
                <w:bCs/>
                <w:color w:val="000000" w:themeColor="text1"/>
                <w:lang w:bidi="ar"/>
              </w:rPr>
            </w:pPr>
          </w:p>
        </w:tc>
      </w:tr>
      <w:tr w:rsidR="005F4FE9" w:rsidRPr="001B6A44" w14:paraId="778D0BFD" w14:textId="77777777">
        <w:trPr>
          <w:trHeight w:val="254"/>
        </w:trPr>
        <w:tc>
          <w:tcPr>
            <w:tcW w:w="1169" w:type="dxa"/>
            <w:shd w:val="clear" w:color="auto" w:fill="auto"/>
          </w:tcPr>
          <w:p w14:paraId="1E105154" w14:textId="77777777" w:rsidR="005F4FE9" w:rsidRPr="001B6A44" w:rsidRDefault="005F4FE9" w:rsidP="005F4FE9">
            <w:pPr>
              <w:spacing w:beforeLines="25" w:before="78"/>
              <w:jc w:val="left"/>
              <w:rPr>
                <w:rFonts w:ascii="宋体" w:eastAsia="宋体" w:hAnsi="宋体" w:cs="宋体" w:hint="eastAsia"/>
                <w:b/>
                <w:color w:val="000000" w:themeColor="text1"/>
                <w:sz w:val="28"/>
              </w:rPr>
            </w:pPr>
            <w:r w:rsidRPr="001B6A44">
              <w:rPr>
                <w:rFonts w:ascii="宋体" w:eastAsia="宋体" w:hAnsi="宋体" w:cs="宋体" w:hint="eastAsia"/>
                <w:b/>
                <w:color w:val="000000" w:themeColor="text1"/>
              </w:rPr>
              <w:t>4</w:t>
            </w:r>
            <w:r w:rsidRPr="001B6A44">
              <w:rPr>
                <w:rFonts w:ascii="宋体" w:eastAsia="宋体" w:hAnsi="宋体" w:cs="宋体"/>
                <w:b/>
                <w:color w:val="000000" w:themeColor="text1"/>
              </w:rPr>
              <w:t>.5</w:t>
            </w:r>
          </w:p>
        </w:tc>
        <w:tc>
          <w:tcPr>
            <w:tcW w:w="1489" w:type="dxa"/>
            <w:shd w:val="clear" w:color="auto" w:fill="auto"/>
          </w:tcPr>
          <w:p w14:paraId="730CBE1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r w:rsidRPr="001B6A44">
              <w:rPr>
                <w:rFonts w:ascii="宋体" w:eastAsia="宋体" w:hAnsi="宋体" w:cs="宋体" w:hint="eastAsia"/>
                <w:b/>
                <w:color w:val="000000" w:themeColor="text1"/>
                <w:lang w:bidi="ar"/>
              </w:rPr>
              <w:t>宣告死亡处理</w:t>
            </w:r>
          </w:p>
        </w:tc>
        <w:tc>
          <w:tcPr>
            <w:tcW w:w="7422" w:type="dxa"/>
            <w:shd w:val="clear" w:color="auto" w:fill="auto"/>
          </w:tcPr>
          <w:p w14:paraId="4AE613A9"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在本合同保险期间内，被保险人下落不明且经人民法院宣告被保险人死亡的，我们根据人民法院宣告死亡判决依法确定被保险人死亡日期，并按本条款与身故有关的约定处理。</w:t>
            </w:r>
            <w:r w:rsidRPr="001B6A44">
              <w:rPr>
                <w:rFonts w:ascii="宋体" w:eastAsia="宋体" w:hAnsi="宋体" w:cs="宋体" w:hint="eastAsia"/>
                <w:b/>
                <w:bCs/>
                <w:color w:val="000000" w:themeColor="text1"/>
                <w:lang w:bidi="ar"/>
              </w:rPr>
              <w:t>若被保险人在宣告死亡后重新出现，身故保险金受益人或继承人应于知道或应该知道被保险人重新出现后30日内将领取的身故保险金退还给我们。</w:t>
            </w:r>
          </w:p>
        </w:tc>
      </w:tr>
      <w:tr w:rsidR="005F4FE9" w:rsidRPr="001B6A44" w14:paraId="6A0C4CF6" w14:textId="77777777">
        <w:trPr>
          <w:trHeight w:hRule="exact" w:val="170"/>
        </w:trPr>
        <w:tc>
          <w:tcPr>
            <w:tcW w:w="1169" w:type="dxa"/>
            <w:shd w:val="clear" w:color="auto" w:fill="auto"/>
          </w:tcPr>
          <w:p w14:paraId="7911E1B1"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3E0C3C03"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76670A8A"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4ACD0387" w14:textId="77777777">
        <w:trPr>
          <w:trHeight w:hRule="exact" w:val="567"/>
        </w:trPr>
        <w:tc>
          <w:tcPr>
            <w:tcW w:w="1169" w:type="dxa"/>
            <w:shd w:val="clear" w:color="auto" w:fill="auto"/>
          </w:tcPr>
          <w:p w14:paraId="74F16AE1" w14:textId="77777777" w:rsidR="005F4FE9" w:rsidRPr="001B6A44" w:rsidRDefault="005F4FE9" w:rsidP="005F4FE9">
            <w:pPr>
              <w:spacing w:beforeLines="25" w:before="78"/>
              <w:jc w:val="left"/>
              <w:rPr>
                <w:rFonts w:ascii="宋体" w:eastAsia="宋体" w:hAnsi="宋体" w:cs="宋体" w:hint="eastAsia"/>
                <w:b/>
                <w:color w:val="000000" w:themeColor="text1"/>
                <w:sz w:val="28"/>
              </w:rPr>
            </w:pPr>
            <w:r w:rsidRPr="001B6A44">
              <w:rPr>
                <w:rFonts w:ascii="宋体" w:eastAsia="宋体" w:hAnsi="宋体" w:cs="宋体" w:hint="eastAsia"/>
                <w:b/>
                <w:color w:val="000000" w:themeColor="text1"/>
                <w:sz w:val="28"/>
              </w:rPr>
              <w:t>5</w:t>
            </w:r>
            <w:r w:rsidRPr="001B6A44">
              <w:rPr>
                <w:rFonts w:ascii="宋体" w:eastAsia="宋体" w:hAnsi="宋体" w:cs="宋体"/>
                <w:b/>
                <w:color w:val="000000" w:themeColor="text1"/>
                <w:sz w:val="28"/>
              </w:rPr>
              <w:t>.</w:t>
            </w:r>
          </w:p>
        </w:tc>
        <w:tc>
          <w:tcPr>
            <w:tcW w:w="1489" w:type="dxa"/>
            <w:shd w:val="clear" w:color="auto" w:fill="auto"/>
          </w:tcPr>
          <w:p w14:paraId="6C9E410E" w14:textId="77777777" w:rsidR="005F4FE9" w:rsidRPr="001B6A44" w:rsidRDefault="005F4FE9" w:rsidP="005F4FE9">
            <w:pPr>
              <w:spacing w:beforeLines="25" w:before="78"/>
              <w:jc w:val="left"/>
              <w:rPr>
                <w:rFonts w:ascii="宋体" w:eastAsia="宋体" w:hAnsi="宋体" w:cs="宋体" w:hint="eastAsia"/>
                <w:b/>
                <w:color w:val="000000" w:themeColor="text1"/>
                <w:sz w:val="28"/>
              </w:rPr>
            </w:pPr>
            <w:r w:rsidRPr="001B6A44">
              <w:rPr>
                <w:rFonts w:ascii="宋体" w:eastAsia="宋体" w:hAnsi="宋体" w:cs="宋体" w:hint="eastAsia"/>
                <w:b/>
                <w:color w:val="000000" w:themeColor="text1"/>
                <w:sz w:val="28"/>
              </w:rPr>
              <w:t>保单红利</w:t>
            </w:r>
          </w:p>
        </w:tc>
        <w:tc>
          <w:tcPr>
            <w:tcW w:w="7422" w:type="dxa"/>
            <w:shd w:val="clear" w:color="auto" w:fill="auto"/>
          </w:tcPr>
          <w:p w14:paraId="0E32B817"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1FB3682C" w14:textId="77777777">
        <w:trPr>
          <w:trHeight w:hRule="exact" w:val="437"/>
        </w:trPr>
        <w:tc>
          <w:tcPr>
            <w:tcW w:w="1169" w:type="dxa"/>
            <w:tcBorders>
              <w:bottom w:val="single" w:sz="4" w:space="0" w:color="auto"/>
            </w:tcBorders>
            <w:shd w:val="clear" w:color="auto" w:fill="auto"/>
          </w:tcPr>
          <w:p w14:paraId="360D1C39" w14:textId="77777777" w:rsidR="005F4FE9" w:rsidRPr="001B6A44" w:rsidRDefault="005F4FE9" w:rsidP="005F4FE9">
            <w:pPr>
              <w:spacing w:beforeLines="25" w:before="78"/>
              <w:jc w:val="left"/>
              <w:rPr>
                <w:rFonts w:ascii="宋体" w:eastAsia="宋体" w:hAnsi="宋体" w:cs="宋体" w:hint="eastAsia"/>
                <w:color w:val="000000" w:themeColor="text1"/>
                <w:sz w:val="28"/>
              </w:rPr>
            </w:pPr>
          </w:p>
        </w:tc>
        <w:tc>
          <w:tcPr>
            <w:tcW w:w="8911" w:type="dxa"/>
            <w:gridSpan w:val="2"/>
            <w:tcBorders>
              <w:bottom w:val="single" w:sz="4" w:space="0" w:color="auto"/>
            </w:tcBorders>
            <w:shd w:val="clear" w:color="auto" w:fill="auto"/>
          </w:tcPr>
          <w:p w14:paraId="300089CE" w14:textId="77777777" w:rsidR="005F4FE9" w:rsidRPr="001B6A44" w:rsidRDefault="005F4FE9" w:rsidP="005F4FE9">
            <w:pPr>
              <w:spacing w:beforeLines="25" w:before="78" w:line="240" w:lineRule="atLeast"/>
              <w:rPr>
                <w:rFonts w:ascii="宋体" w:eastAsia="宋体" w:hAnsi="宋体" w:cs="宋体" w:hint="eastAsia"/>
                <w:color w:val="000000" w:themeColor="text1"/>
                <w:sz w:val="28"/>
              </w:rPr>
            </w:pPr>
            <w:r w:rsidRPr="001B6A44">
              <w:rPr>
                <w:rFonts w:ascii="黑体" w:eastAsia="黑体" w:hAnsi="宋体" w:cs="黑体" w:hint="eastAsia"/>
                <w:color w:val="000000" w:themeColor="text1"/>
                <w:lang w:bidi="ar"/>
              </w:rPr>
              <w:t>这部分讲的是保单红利的确定、派发以及领取。</w:t>
            </w:r>
          </w:p>
        </w:tc>
      </w:tr>
      <w:tr w:rsidR="005F4FE9" w:rsidRPr="001B6A44" w14:paraId="0F3D110A" w14:textId="77777777">
        <w:trPr>
          <w:trHeight w:hRule="exact" w:val="170"/>
        </w:trPr>
        <w:tc>
          <w:tcPr>
            <w:tcW w:w="1169" w:type="dxa"/>
            <w:tcBorders>
              <w:top w:val="single" w:sz="4" w:space="0" w:color="auto"/>
            </w:tcBorders>
            <w:shd w:val="clear" w:color="auto" w:fill="auto"/>
          </w:tcPr>
          <w:p w14:paraId="40B02CA3"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41AD3C16"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tcBorders>
              <w:top w:val="single" w:sz="4" w:space="0" w:color="auto"/>
            </w:tcBorders>
            <w:shd w:val="clear" w:color="auto" w:fill="auto"/>
          </w:tcPr>
          <w:p w14:paraId="2DE6EDC9"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62C91A4C" w14:textId="77777777">
        <w:trPr>
          <w:trHeight w:val="170"/>
        </w:trPr>
        <w:tc>
          <w:tcPr>
            <w:tcW w:w="1169" w:type="dxa"/>
            <w:shd w:val="clear" w:color="auto" w:fill="auto"/>
          </w:tcPr>
          <w:p w14:paraId="34C35804" w14:textId="77777777" w:rsidR="005F4FE9" w:rsidRPr="001B6A44" w:rsidRDefault="005F4FE9" w:rsidP="005F4FE9">
            <w:pPr>
              <w:spacing w:beforeLines="25" w:before="78"/>
              <w:jc w:val="left"/>
              <w:rPr>
                <w:rFonts w:ascii="宋体" w:eastAsia="宋体" w:hAnsi="宋体" w:cs="宋体" w:hint="eastAsia"/>
                <w:b/>
                <w:color w:val="000000" w:themeColor="text1"/>
                <w:szCs w:val="20"/>
              </w:rPr>
            </w:pPr>
            <w:r w:rsidRPr="001B6A44">
              <w:rPr>
                <w:rFonts w:ascii="宋体" w:eastAsia="宋体" w:hAnsi="宋体" w:cs="宋体" w:hint="eastAsia"/>
                <w:b/>
                <w:color w:val="000000" w:themeColor="text1"/>
                <w:szCs w:val="20"/>
              </w:rPr>
              <w:t>5</w:t>
            </w:r>
            <w:r w:rsidRPr="001B6A44">
              <w:rPr>
                <w:rFonts w:ascii="宋体" w:eastAsia="宋体" w:hAnsi="宋体" w:cs="宋体"/>
                <w:b/>
                <w:color w:val="000000" w:themeColor="text1"/>
                <w:szCs w:val="20"/>
              </w:rPr>
              <w:t>.1</w:t>
            </w:r>
          </w:p>
        </w:tc>
        <w:tc>
          <w:tcPr>
            <w:tcW w:w="1489" w:type="dxa"/>
            <w:shd w:val="clear" w:color="auto" w:fill="auto"/>
          </w:tcPr>
          <w:p w14:paraId="451471D0" w14:textId="77777777" w:rsidR="005F4FE9" w:rsidRPr="001B6A44" w:rsidRDefault="005F4FE9" w:rsidP="005F4FE9">
            <w:pPr>
              <w:spacing w:beforeLines="25" w:before="78" w:line="240" w:lineRule="atLeast"/>
              <w:jc w:val="left"/>
              <w:rPr>
                <w:rFonts w:ascii="宋体" w:hAnsi="宋体" w:cs="宋体" w:hint="eastAsia"/>
                <w:b/>
                <w:color w:val="000000" w:themeColor="text1"/>
                <w:sz w:val="28"/>
              </w:rPr>
            </w:pPr>
            <w:r w:rsidRPr="001B6A44">
              <w:rPr>
                <w:rFonts w:ascii="宋体" w:hAnsi="宋体" w:hint="eastAsia"/>
                <w:b/>
                <w:color w:val="000000" w:themeColor="text1"/>
              </w:rPr>
              <w:t>保单红利的确定及派发</w:t>
            </w:r>
          </w:p>
        </w:tc>
        <w:tc>
          <w:tcPr>
            <w:tcW w:w="7422" w:type="dxa"/>
            <w:shd w:val="clear" w:color="auto" w:fill="auto"/>
          </w:tcPr>
          <w:p w14:paraId="3C5F02AB"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本合同为分红保险合同，在本合同有效期间内，您有权参与我们分红保险业务可分配盈余的分配，本合同采用现金红利方式分配盈余。</w:t>
            </w:r>
          </w:p>
          <w:p w14:paraId="23F62640" w14:textId="77777777" w:rsidR="005F4FE9" w:rsidRPr="001B6A44" w:rsidRDefault="005F4FE9" w:rsidP="005F4FE9">
            <w:pPr>
              <w:spacing w:beforeLines="25" w:before="78"/>
              <w:rPr>
                <w:rFonts w:ascii="黑体" w:eastAsia="黑体" w:hAnsi="宋体" w:cs="黑体" w:hint="eastAsia"/>
                <w:color w:val="000000" w:themeColor="text1"/>
                <w:kern w:val="0"/>
                <w:szCs w:val="21"/>
                <w:lang w:eastAsia="zh-Hans" w:bidi="ar"/>
              </w:rPr>
            </w:pPr>
            <w:r w:rsidRPr="001B6A44">
              <w:rPr>
                <w:rFonts w:ascii="宋体" w:eastAsia="宋体" w:hAnsi="宋体" w:cs="宋体" w:hint="eastAsia"/>
                <w:color w:val="000000" w:themeColor="text1"/>
                <w:lang w:bidi="ar"/>
              </w:rPr>
              <w:t>在本合同有效期间内，我们每年将根据分红保险业务的实际经营状况确定红利分配方案。</w:t>
            </w:r>
            <w:r w:rsidRPr="001B6A44">
              <w:rPr>
                <w:rFonts w:ascii="黑体" w:eastAsia="黑体" w:hAnsi="宋体" w:cs="黑体" w:hint="eastAsia"/>
                <w:color w:val="000000" w:themeColor="text1"/>
                <w:kern w:val="0"/>
                <w:szCs w:val="21"/>
                <w:lang w:eastAsia="zh-Hans" w:bidi="ar"/>
              </w:rPr>
              <w:t>保单的红利分配是不确定的，在某些年度红利可能为零。</w:t>
            </w:r>
          </w:p>
          <w:p w14:paraId="60FDF558" w14:textId="09BA1D65" w:rsidR="00CE3BFC" w:rsidRPr="00CE3BFC" w:rsidRDefault="005F4FE9" w:rsidP="00CE3BFC">
            <w:pPr>
              <w:spacing w:beforeLines="25" w:before="78"/>
              <w:rPr>
                <w:rFonts w:ascii="宋体" w:eastAsia="宋体" w:hAnsi="宋体" w:cs="宋体" w:hint="eastAsia"/>
                <w:b/>
                <w:bCs/>
                <w:color w:val="000000" w:themeColor="text1"/>
                <w:lang w:bidi="ar"/>
              </w:rPr>
            </w:pPr>
            <w:r w:rsidRPr="001B6A44">
              <w:rPr>
                <w:rFonts w:ascii="黑体" w:eastAsia="黑体" w:hAnsi="宋体" w:cs="黑体" w:hint="eastAsia"/>
                <w:color w:val="000000" w:themeColor="text1"/>
                <w:kern w:val="0"/>
                <w:szCs w:val="21"/>
                <w:lang w:eastAsia="zh-Hans" w:bidi="ar"/>
              </w:rPr>
              <w:t>本合同在效力中止期间不参与红利分配。</w:t>
            </w:r>
            <w:r w:rsidRPr="001B6A44">
              <w:rPr>
                <w:rFonts w:ascii="宋体" w:eastAsia="宋体" w:hAnsi="宋体" w:cs="宋体"/>
                <w:b/>
                <w:bCs/>
                <w:color w:val="000000" w:themeColor="text1"/>
                <w:lang w:bidi="ar"/>
              </w:rPr>
              <w:t xml:space="preserve"> </w:t>
            </w:r>
          </w:p>
          <w:p w14:paraId="14B44509" w14:textId="066074E2" w:rsidR="005F4FE9" w:rsidRPr="001B6A44" w:rsidRDefault="005F4FE9" w:rsidP="005F4FE9">
            <w:pPr>
              <w:spacing w:beforeLines="25" w:before="78"/>
              <w:rPr>
                <w:rFonts w:ascii="宋体" w:eastAsia="宋体" w:hAnsi="宋体" w:cs="宋体" w:hint="eastAsia"/>
                <w:b/>
                <w:color w:val="000000" w:themeColor="text1"/>
                <w:sz w:val="28"/>
              </w:rPr>
            </w:pPr>
            <w:r w:rsidRPr="001B6A44">
              <w:rPr>
                <w:rFonts w:ascii="宋体" w:eastAsia="宋体" w:hAnsi="宋体" w:cs="宋体" w:hint="eastAsia"/>
                <w:color w:val="000000" w:themeColor="text1"/>
                <w:lang w:bidi="ar"/>
              </w:rPr>
              <w:lastRenderedPageBreak/>
              <w:t>如有红利分配，则红利将于</w:t>
            </w:r>
            <w:r w:rsidR="008B4A94" w:rsidRPr="007F3D24">
              <w:rPr>
                <w:rFonts w:asciiTheme="minorEastAsia" w:hAnsiTheme="minorEastAsia"/>
                <w:b/>
                <w:bCs/>
                <w:szCs w:val="21"/>
              </w:rPr>
              <w:t>保单周年日</w:t>
            </w:r>
            <w:r w:rsidR="008B4A94" w:rsidRPr="007F3D24">
              <w:rPr>
                <w:rStyle w:val="aff0"/>
                <w:rFonts w:asciiTheme="minorEastAsia" w:hAnsiTheme="minorEastAsia"/>
                <w:szCs w:val="21"/>
              </w:rPr>
              <w:footnoteReference w:id="9"/>
            </w:r>
            <w:r w:rsidRPr="001B6A44">
              <w:rPr>
                <w:rFonts w:ascii="宋体" w:eastAsia="宋体" w:hAnsi="宋体" w:cs="宋体" w:hint="eastAsia"/>
                <w:color w:val="000000" w:themeColor="text1"/>
                <w:lang w:bidi="ar"/>
              </w:rPr>
              <w:t>派发给您。我们会向您提供每个</w:t>
            </w:r>
            <w:r w:rsidR="00B23ACD" w:rsidRPr="00B23ACD">
              <w:rPr>
                <w:rFonts w:ascii="宋体" w:eastAsia="宋体" w:hAnsi="宋体" w:cs="宋体" w:hint="eastAsia"/>
                <w:b/>
                <w:kern w:val="0"/>
                <w:szCs w:val="21"/>
                <w:lang w:bidi="ar"/>
              </w:rPr>
              <w:t>保单年度</w:t>
            </w:r>
            <w:r w:rsidR="00B23ACD" w:rsidRPr="00B23ACD">
              <w:rPr>
                <w:rStyle w:val="aff0"/>
                <w:rFonts w:ascii="宋体" w:eastAsia="宋体" w:hAnsi="宋体" w:cs="宋体" w:hint="eastAsia"/>
                <w:b/>
                <w:kern w:val="0"/>
                <w:szCs w:val="21"/>
                <w:lang w:bidi="ar"/>
              </w:rPr>
              <w:footnoteReference w:id="10"/>
            </w:r>
            <w:r w:rsidRPr="001B6A44">
              <w:rPr>
                <w:rFonts w:ascii="宋体" w:eastAsia="宋体" w:hAnsi="宋体" w:cs="宋体" w:hint="eastAsia"/>
                <w:color w:val="000000" w:themeColor="text1"/>
                <w:lang w:bidi="ar"/>
              </w:rPr>
              <w:t>的红利通知，告知您分红的具体情况。</w:t>
            </w:r>
          </w:p>
        </w:tc>
      </w:tr>
      <w:tr w:rsidR="005F4FE9" w:rsidRPr="001B6A44" w14:paraId="7FF6BDCE" w14:textId="77777777">
        <w:trPr>
          <w:trHeight w:hRule="exact" w:val="170"/>
        </w:trPr>
        <w:tc>
          <w:tcPr>
            <w:tcW w:w="1169" w:type="dxa"/>
            <w:shd w:val="clear" w:color="auto" w:fill="auto"/>
          </w:tcPr>
          <w:p w14:paraId="5802C002" w14:textId="77777777" w:rsidR="005F4FE9" w:rsidRPr="001B6A44" w:rsidRDefault="005F4FE9" w:rsidP="005F4FE9">
            <w:pPr>
              <w:spacing w:beforeLines="25" w:before="78"/>
              <w:jc w:val="left"/>
              <w:rPr>
                <w:rFonts w:ascii="宋体" w:eastAsia="宋体" w:hAnsi="宋体" w:cs="宋体" w:hint="eastAsia"/>
                <w:b/>
                <w:color w:val="000000" w:themeColor="text1"/>
                <w:szCs w:val="20"/>
              </w:rPr>
            </w:pPr>
          </w:p>
        </w:tc>
        <w:tc>
          <w:tcPr>
            <w:tcW w:w="1489" w:type="dxa"/>
            <w:shd w:val="clear" w:color="auto" w:fill="auto"/>
          </w:tcPr>
          <w:p w14:paraId="7C8CE3DD"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440E9F01"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0C121C6E" w14:textId="77777777">
        <w:trPr>
          <w:trHeight w:val="170"/>
        </w:trPr>
        <w:tc>
          <w:tcPr>
            <w:tcW w:w="1169" w:type="dxa"/>
            <w:shd w:val="clear" w:color="auto" w:fill="auto"/>
          </w:tcPr>
          <w:p w14:paraId="37DC7CE0" w14:textId="77777777" w:rsidR="005F4FE9" w:rsidRPr="001B6A44" w:rsidRDefault="005F4FE9" w:rsidP="005F4FE9">
            <w:pPr>
              <w:spacing w:beforeLines="25" w:before="78"/>
              <w:jc w:val="left"/>
              <w:rPr>
                <w:rFonts w:ascii="宋体" w:eastAsia="宋体" w:hAnsi="宋体" w:cs="宋体" w:hint="eastAsia"/>
                <w:b/>
                <w:color w:val="000000" w:themeColor="text1"/>
                <w:szCs w:val="20"/>
              </w:rPr>
            </w:pPr>
            <w:r w:rsidRPr="001B6A44">
              <w:rPr>
                <w:rFonts w:ascii="宋体" w:eastAsia="宋体" w:hAnsi="宋体" w:cs="宋体" w:hint="eastAsia"/>
                <w:b/>
                <w:color w:val="000000" w:themeColor="text1"/>
                <w:szCs w:val="20"/>
              </w:rPr>
              <w:t>5</w:t>
            </w:r>
            <w:r w:rsidRPr="001B6A44">
              <w:rPr>
                <w:rFonts w:ascii="宋体" w:eastAsia="宋体" w:hAnsi="宋体" w:cs="宋体"/>
                <w:b/>
                <w:color w:val="000000" w:themeColor="text1"/>
                <w:szCs w:val="20"/>
              </w:rPr>
              <w:t>.2</w:t>
            </w:r>
          </w:p>
        </w:tc>
        <w:tc>
          <w:tcPr>
            <w:tcW w:w="1489" w:type="dxa"/>
            <w:shd w:val="clear" w:color="auto" w:fill="auto"/>
          </w:tcPr>
          <w:p w14:paraId="20AF6CBA" w14:textId="77777777" w:rsidR="005F4FE9" w:rsidRPr="001B6A44" w:rsidRDefault="005F4FE9" w:rsidP="005F4FE9">
            <w:pPr>
              <w:spacing w:beforeLines="25" w:before="78" w:line="240" w:lineRule="atLeast"/>
              <w:jc w:val="left"/>
              <w:rPr>
                <w:rFonts w:ascii="宋体" w:hAnsi="宋体" w:cs="宋体" w:hint="eastAsia"/>
                <w:b/>
                <w:color w:val="000000" w:themeColor="text1"/>
                <w:sz w:val="28"/>
              </w:rPr>
            </w:pPr>
            <w:r w:rsidRPr="001B6A44">
              <w:rPr>
                <w:rFonts w:ascii="宋体" w:hAnsi="宋体" w:hint="eastAsia"/>
                <w:b/>
                <w:color w:val="000000" w:themeColor="text1"/>
              </w:rPr>
              <w:t>保单红利的领取方式</w:t>
            </w:r>
          </w:p>
        </w:tc>
        <w:tc>
          <w:tcPr>
            <w:tcW w:w="7422" w:type="dxa"/>
            <w:shd w:val="clear" w:color="auto" w:fill="auto"/>
          </w:tcPr>
          <w:p w14:paraId="04EADCC3"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您在投保时可选择以下任何一种红利领取方式：</w:t>
            </w:r>
          </w:p>
          <w:p w14:paraId="4123D95D"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w:t>
            </w:r>
            <w:r w:rsidRPr="001B6A44">
              <w:rPr>
                <w:rFonts w:ascii="宋体" w:eastAsia="宋体" w:hAnsi="宋体" w:cs="宋体"/>
                <w:color w:val="000000" w:themeColor="text1"/>
                <w:lang w:bidi="ar"/>
              </w:rPr>
              <w:t xml:space="preserve">1） </w:t>
            </w:r>
            <w:r w:rsidRPr="001B6A44">
              <w:rPr>
                <w:rFonts w:ascii="宋体" w:eastAsia="宋体" w:hAnsi="宋体" w:cs="宋体" w:hint="eastAsia"/>
                <w:color w:val="000000" w:themeColor="text1"/>
                <w:lang w:bidi="ar"/>
              </w:rPr>
              <w:t>现金领取；</w:t>
            </w:r>
          </w:p>
          <w:p w14:paraId="1756AB4A"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w:t>
            </w:r>
            <w:r w:rsidRPr="001B6A44">
              <w:rPr>
                <w:rFonts w:ascii="宋体" w:eastAsia="宋体" w:hAnsi="宋体" w:cs="宋体"/>
                <w:color w:val="000000" w:themeColor="text1"/>
                <w:lang w:bidi="ar"/>
              </w:rPr>
              <w:t xml:space="preserve">2） </w:t>
            </w:r>
            <w:r w:rsidRPr="001B6A44">
              <w:rPr>
                <w:rFonts w:ascii="宋体" w:eastAsia="宋体" w:hAnsi="宋体" w:cs="宋体" w:hint="eastAsia"/>
                <w:color w:val="000000" w:themeColor="text1"/>
                <w:lang w:bidi="ar"/>
              </w:rPr>
              <w:t>累积生息：红利留存在本公司，按我们每年官网公布的累积生息利率累积生息，并于您申请领取保单红利或保险合同效力终止时给付。</w:t>
            </w:r>
          </w:p>
          <w:p w14:paraId="72F5FBF0"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黑体" w:eastAsia="黑体" w:hAnsi="黑体" w:cs="黑体" w:hint="eastAsia"/>
                <w:color w:val="000000" w:themeColor="text1"/>
                <w:lang w:bidi="ar"/>
              </w:rPr>
              <w:t>如果您在投保时未选择红利领取方式，本公司按累积生息方式办理。</w:t>
            </w:r>
          </w:p>
          <w:p w14:paraId="61CF2005"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在保险合同保险期间内，您可以变更红利的领取方式，并填写变更申请书。红利领取方式的变更不影响按原领取方式已分配的红利。</w:t>
            </w:r>
          </w:p>
          <w:p w14:paraId="620C4724" w14:textId="77777777" w:rsidR="005F4FE9" w:rsidRPr="001B6A44" w:rsidRDefault="005F4FE9" w:rsidP="005F4FE9">
            <w:pPr>
              <w:spacing w:beforeLines="25" w:before="78"/>
              <w:rPr>
                <w:rFonts w:ascii="宋体" w:eastAsia="宋体" w:hAnsi="宋体" w:cs="宋体" w:hint="eastAsia"/>
                <w:b/>
                <w:color w:val="000000" w:themeColor="text1"/>
                <w:sz w:val="28"/>
              </w:rPr>
            </w:pPr>
            <w:r w:rsidRPr="001B6A44">
              <w:rPr>
                <w:rFonts w:ascii="宋体" w:eastAsia="宋体" w:hAnsi="宋体" w:cs="宋体" w:hint="eastAsia"/>
                <w:color w:val="000000" w:themeColor="text1"/>
                <w:lang w:bidi="ar"/>
              </w:rPr>
              <w:t>如果在保单年度中本合同终止，我们会将上一保单周年日至本合同终止日期间的红利以现金的形式分配给您。</w:t>
            </w:r>
          </w:p>
        </w:tc>
      </w:tr>
      <w:tr w:rsidR="005F4FE9" w:rsidRPr="001B6A44" w14:paraId="5D1BC0B2" w14:textId="77777777">
        <w:trPr>
          <w:trHeight w:hRule="exact" w:val="170"/>
        </w:trPr>
        <w:tc>
          <w:tcPr>
            <w:tcW w:w="1169" w:type="dxa"/>
            <w:shd w:val="clear" w:color="auto" w:fill="auto"/>
          </w:tcPr>
          <w:p w14:paraId="2DD94E1A"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04960062"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09996747"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6D1A5AB0" w14:textId="77777777">
        <w:trPr>
          <w:trHeight w:hRule="exact" w:val="567"/>
        </w:trPr>
        <w:tc>
          <w:tcPr>
            <w:tcW w:w="1169" w:type="dxa"/>
            <w:shd w:val="clear" w:color="auto" w:fill="auto"/>
            <w:vAlign w:val="center"/>
          </w:tcPr>
          <w:p w14:paraId="0CBC4575"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b/>
                <w:color w:val="000000" w:themeColor="text1"/>
                <w:sz w:val="24"/>
                <w:lang w:bidi="ar"/>
              </w:rPr>
              <w:t>6</w:t>
            </w:r>
            <w:r w:rsidRPr="001B6A44">
              <w:rPr>
                <w:rFonts w:ascii="宋体" w:eastAsia="宋体" w:hAnsi="宋体" w:cs="宋体" w:hint="eastAsia"/>
                <w:b/>
                <w:color w:val="000000" w:themeColor="text1"/>
                <w:sz w:val="24"/>
                <w:lang w:bidi="ar"/>
              </w:rPr>
              <w:t>.</w:t>
            </w:r>
          </w:p>
        </w:tc>
        <w:tc>
          <w:tcPr>
            <w:tcW w:w="8911" w:type="dxa"/>
            <w:gridSpan w:val="2"/>
            <w:shd w:val="clear" w:color="auto" w:fill="auto"/>
            <w:vAlign w:val="center"/>
          </w:tcPr>
          <w:p w14:paraId="2DC15659"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rPr>
              <w:t>如何退保</w:t>
            </w:r>
          </w:p>
        </w:tc>
      </w:tr>
      <w:tr w:rsidR="005F4FE9" w:rsidRPr="001B6A44" w14:paraId="228C0D7C" w14:textId="77777777">
        <w:trPr>
          <w:trHeight w:hRule="exact" w:val="567"/>
        </w:trPr>
        <w:tc>
          <w:tcPr>
            <w:tcW w:w="1169" w:type="dxa"/>
            <w:tcBorders>
              <w:bottom w:val="single" w:sz="4" w:space="0" w:color="auto"/>
            </w:tcBorders>
            <w:shd w:val="clear" w:color="auto" w:fill="auto"/>
            <w:vAlign w:val="center"/>
          </w:tcPr>
          <w:p w14:paraId="27160148"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123BFE00"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黑体" w:eastAsia="黑体" w:hAnsi="宋体" w:cs="黑体" w:hint="eastAsia"/>
                <w:color w:val="000000" w:themeColor="text1"/>
                <w:lang w:bidi="ar"/>
              </w:rPr>
              <w:t>这部分讲的是您可随时申请退保，在犹豫期内退保没有损失，犹豫期后退保会有损失。</w:t>
            </w:r>
          </w:p>
        </w:tc>
      </w:tr>
      <w:tr w:rsidR="005F4FE9" w:rsidRPr="001B6A44" w14:paraId="6BFBB0D2" w14:textId="77777777">
        <w:trPr>
          <w:trHeight w:hRule="exact" w:val="170"/>
        </w:trPr>
        <w:tc>
          <w:tcPr>
            <w:tcW w:w="1169" w:type="dxa"/>
            <w:tcBorders>
              <w:top w:val="single" w:sz="4" w:space="0" w:color="auto"/>
            </w:tcBorders>
            <w:shd w:val="clear" w:color="auto" w:fill="auto"/>
          </w:tcPr>
          <w:p w14:paraId="71EE0C76"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5460F078"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25F61120"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0FE02876" w14:textId="77777777">
        <w:tc>
          <w:tcPr>
            <w:tcW w:w="1169" w:type="dxa"/>
            <w:shd w:val="clear" w:color="auto" w:fill="auto"/>
          </w:tcPr>
          <w:p w14:paraId="31BB4AF9"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6</w:t>
            </w:r>
            <w:r w:rsidRPr="001B6A44">
              <w:rPr>
                <w:rFonts w:ascii="宋体" w:eastAsia="宋体" w:hAnsi="宋体" w:cs="宋体" w:hint="eastAsia"/>
                <w:b/>
                <w:color w:val="000000" w:themeColor="text1"/>
                <w:lang w:bidi="ar"/>
              </w:rPr>
              <w:t>.1</w:t>
            </w:r>
          </w:p>
        </w:tc>
        <w:tc>
          <w:tcPr>
            <w:tcW w:w="1489" w:type="dxa"/>
            <w:shd w:val="clear" w:color="auto" w:fill="auto"/>
          </w:tcPr>
          <w:p w14:paraId="7937EE79"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犹豫期</w:t>
            </w:r>
          </w:p>
        </w:tc>
        <w:tc>
          <w:tcPr>
            <w:tcW w:w="7422" w:type="dxa"/>
            <w:shd w:val="clear" w:color="auto" w:fill="auto"/>
          </w:tcPr>
          <w:p w14:paraId="71C484C0"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自您签收本合同之日起，有</w:t>
            </w:r>
            <w:r w:rsidRPr="001B6A44">
              <w:rPr>
                <w:rFonts w:ascii="宋体" w:eastAsia="宋体" w:hAnsi="宋体" w:cs="宋体"/>
                <w:color w:val="000000" w:themeColor="text1"/>
                <w:lang w:bidi="ar"/>
              </w:rPr>
              <w:t>15</w:t>
            </w:r>
            <w:r w:rsidRPr="001B6A44">
              <w:rPr>
                <w:rFonts w:ascii="宋体" w:eastAsia="宋体" w:hAnsi="宋体" w:cs="宋体" w:hint="eastAsia"/>
                <w:color w:val="000000" w:themeColor="text1"/>
                <w:lang w:bidi="ar"/>
              </w:rPr>
              <w:t>日的犹豫期。在此期间请您认真审视本合同，如果您认为本合同与您的需求不相符，您可以在此期间提出解除本合同，</w:t>
            </w:r>
            <w:r w:rsidRPr="001B6A44">
              <w:rPr>
                <w:rFonts w:ascii="宋体" w:eastAsia="宋体" w:hAnsi="宋体" w:cs="宋体" w:hint="eastAsia"/>
                <w:b/>
                <w:bCs/>
                <w:color w:val="000000" w:themeColor="text1"/>
                <w:lang w:bidi="ar"/>
              </w:rPr>
              <w:t>我们将退还您所支付的全部保险费。</w:t>
            </w:r>
          </w:p>
          <w:p w14:paraId="1B25B010" w14:textId="77777777" w:rsidR="005F4FE9" w:rsidRPr="001B6A44" w:rsidRDefault="005F4FE9" w:rsidP="005F4FE9">
            <w:pPr>
              <w:spacing w:beforeLines="25" w:before="78"/>
              <w:rPr>
                <w:rFonts w:ascii="黑体" w:eastAsia="黑体" w:hAnsi="宋体" w:cs="黑体" w:hint="eastAsia"/>
                <w:color w:val="000000" w:themeColor="text1"/>
                <w:shd w:val="pct10" w:color="auto" w:fill="FFFFFF"/>
                <w:lang w:bidi="ar"/>
              </w:rPr>
            </w:pPr>
            <w:r w:rsidRPr="001B6A44">
              <w:rPr>
                <w:rFonts w:ascii="宋体" w:eastAsia="宋体" w:hAnsi="宋体" w:cs="宋体" w:hint="eastAsia"/>
                <w:color w:val="000000" w:themeColor="text1"/>
                <w:lang w:bidi="ar"/>
              </w:rPr>
              <w:t>解除本合同时，您需要填写解除合同通知书，并提供您的保险合同及有效身份证件。</w:t>
            </w:r>
            <w:r w:rsidRPr="001B6A44">
              <w:rPr>
                <w:rFonts w:ascii="宋体" w:eastAsia="宋体" w:hAnsi="宋体" w:cs="宋体" w:hint="eastAsia"/>
                <w:b/>
                <w:bCs/>
                <w:color w:val="000000" w:themeColor="text1"/>
                <w:lang w:bidi="ar"/>
              </w:rPr>
              <w:t>自我们收到您解除合同的通知书时，本合同即被解除，</w:t>
            </w:r>
            <w:r w:rsidRPr="001B6A44">
              <w:rPr>
                <w:rFonts w:ascii="黑体" w:eastAsia="黑体" w:hAnsi="黑体" w:cs="宋体" w:hint="eastAsia"/>
                <w:color w:val="000000" w:themeColor="text1"/>
                <w:shd w:val="pct10" w:color="auto" w:fill="FFFFFF"/>
                <w:lang w:bidi="ar"/>
              </w:rPr>
              <w:t>合同解除前发生的保险事故我们不承担保险责任。</w:t>
            </w:r>
          </w:p>
        </w:tc>
      </w:tr>
      <w:tr w:rsidR="005F4FE9" w:rsidRPr="001B6A44" w14:paraId="3D96A39D" w14:textId="77777777">
        <w:trPr>
          <w:trHeight w:hRule="exact" w:val="170"/>
        </w:trPr>
        <w:tc>
          <w:tcPr>
            <w:tcW w:w="1169" w:type="dxa"/>
            <w:shd w:val="clear" w:color="auto" w:fill="auto"/>
          </w:tcPr>
          <w:p w14:paraId="257CF7C2"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46398C7E"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28CF8E66"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516455DC" w14:textId="77777777">
        <w:tc>
          <w:tcPr>
            <w:tcW w:w="1169" w:type="dxa"/>
            <w:shd w:val="clear" w:color="auto" w:fill="auto"/>
          </w:tcPr>
          <w:p w14:paraId="570F9F97"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6</w:t>
            </w:r>
            <w:r w:rsidRPr="001B6A44">
              <w:rPr>
                <w:rFonts w:ascii="宋体" w:eastAsia="宋体" w:hAnsi="宋体" w:cs="宋体" w:hint="eastAsia"/>
                <w:b/>
                <w:color w:val="000000" w:themeColor="text1"/>
                <w:lang w:bidi="ar"/>
              </w:rPr>
              <w:t>.2</w:t>
            </w:r>
          </w:p>
        </w:tc>
        <w:tc>
          <w:tcPr>
            <w:tcW w:w="1489" w:type="dxa"/>
            <w:shd w:val="clear" w:color="auto" w:fill="auto"/>
          </w:tcPr>
          <w:p w14:paraId="0D6A50BB"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您解除合同的手续及风险</w:t>
            </w:r>
          </w:p>
        </w:tc>
        <w:tc>
          <w:tcPr>
            <w:tcW w:w="7422" w:type="dxa"/>
            <w:shd w:val="clear" w:color="auto" w:fill="auto"/>
          </w:tcPr>
          <w:p w14:paraId="42A7C67D" w14:textId="77777777" w:rsidR="005F4FE9" w:rsidRPr="001B6A44" w:rsidRDefault="005F4FE9" w:rsidP="005F4FE9">
            <w:pPr>
              <w:spacing w:beforeLines="25" w:before="78"/>
              <w:rPr>
                <w:rFonts w:asciiTheme="majorEastAsia" w:eastAsiaTheme="majorEastAsia" w:hAnsiTheme="majorEastAsia" w:cs="黑体" w:hint="eastAsia"/>
                <w:color w:val="000000" w:themeColor="text1"/>
                <w:lang w:bidi="ar"/>
              </w:rPr>
            </w:pPr>
            <w:r w:rsidRPr="001B6A44">
              <w:rPr>
                <w:rFonts w:asciiTheme="majorEastAsia" w:eastAsiaTheme="majorEastAsia" w:hAnsiTheme="majorEastAsia" w:cs="黑体" w:hint="eastAsia"/>
                <w:color w:val="000000" w:themeColor="text1"/>
                <w:lang w:bidi="ar"/>
              </w:rPr>
              <w:t>本合同成立后，您可以解除本合同，请填写解除合同通知书并向我们提供下列证明和资料：</w:t>
            </w:r>
          </w:p>
          <w:p w14:paraId="397677DC" w14:textId="77777777" w:rsidR="005F4FE9" w:rsidRPr="001B6A44" w:rsidRDefault="005F4FE9" w:rsidP="005F4FE9">
            <w:pPr>
              <w:numPr>
                <w:ilvl w:val="0"/>
                <w:numId w:val="7"/>
              </w:num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rPr>
              <w:t xml:space="preserve">保险合同； </w:t>
            </w:r>
          </w:p>
          <w:p w14:paraId="10E11395" w14:textId="77777777" w:rsidR="005F4FE9" w:rsidRPr="001B6A44" w:rsidRDefault="005F4FE9" w:rsidP="005F4FE9">
            <w:pPr>
              <w:numPr>
                <w:ilvl w:val="0"/>
                <w:numId w:val="7"/>
              </w:numPr>
              <w:spacing w:beforeLines="25" w:before="78"/>
              <w:rPr>
                <w:rFonts w:ascii="宋体" w:eastAsia="宋体" w:hAnsi="宋体" w:cs="宋体" w:hint="eastAsia"/>
                <w:color w:val="000000" w:themeColor="text1"/>
              </w:rPr>
            </w:pPr>
            <w:r w:rsidRPr="001B6A44">
              <w:rPr>
                <w:rFonts w:asciiTheme="majorEastAsia" w:eastAsiaTheme="majorEastAsia" w:hAnsiTheme="majorEastAsia" w:cs="黑体" w:hint="eastAsia"/>
                <w:color w:val="000000" w:themeColor="text1"/>
                <w:lang w:bidi="ar"/>
              </w:rPr>
              <w:t>您的有效身份证件。</w:t>
            </w:r>
          </w:p>
          <w:p w14:paraId="25B8FABF" w14:textId="77777777" w:rsidR="005F4FE9" w:rsidRPr="001B6A44" w:rsidRDefault="005F4FE9" w:rsidP="005F4FE9">
            <w:pPr>
              <w:spacing w:beforeLines="25" w:before="78"/>
              <w:rPr>
                <w:rFonts w:ascii="黑体" w:eastAsia="黑体" w:hAnsi="黑体" w:cs="黑体" w:hint="eastAsia"/>
                <w:color w:val="000000" w:themeColor="text1"/>
                <w:shd w:val="pct10" w:color="auto" w:fill="FFFFFF"/>
                <w:lang w:bidi="ar"/>
              </w:rPr>
            </w:pPr>
            <w:r w:rsidRPr="001B6A44">
              <w:rPr>
                <w:rFonts w:asciiTheme="majorEastAsia" w:eastAsiaTheme="majorEastAsia" w:hAnsiTheme="majorEastAsia" w:cs="黑体" w:hint="eastAsia"/>
                <w:color w:val="000000" w:themeColor="text1"/>
                <w:lang w:bidi="ar"/>
              </w:rPr>
              <w:t>自我们收到解除合同通知书起，本合同终止。</w:t>
            </w:r>
            <w:r w:rsidRPr="001B6A44">
              <w:rPr>
                <w:rFonts w:ascii="宋体" w:eastAsia="宋体" w:hAnsi="宋体" w:cs="黑体" w:hint="eastAsia"/>
                <w:color w:val="000000" w:themeColor="text1"/>
                <w:lang w:bidi="ar"/>
              </w:rPr>
              <w:t>您在犹豫期后解除本合同的，</w:t>
            </w:r>
            <w:r w:rsidRPr="001B6A44">
              <w:rPr>
                <w:rFonts w:ascii="黑体" w:eastAsia="黑体" w:hAnsi="黑体" w:cs="黑体" w:hint="eastAsia"/>
                <w:color w:val="000000" w:themeColor="text1"/>
                <w:shd w:val="pct10" w:color="auto" w:fill="FFFFFF"/>
                <w:lang w:bidi="ar"/>
              </w:rPr>
              <w:t>我们自收到解除合同通知书之日起30日内向您退还本合同的现金价值。</w:t>
            </w:r>
          </w:p>
          <w:p w14:paraId="44782D08" w14:textId="77777777" w:rsidR="005F4FE9" w:rsidRPr="001B6A44" w:rsidRDefault="005F4FE9" w:rsidP="005F4FE9">
            <w:pPr>
              <w:spacing w:beforeLines="25" w:before="78"/>
              <w:rPr>
                <w:rFonts w:ascii="黑体" w:eastAsia="黑体" w:hAnsi="宋体" w:cs="黑体" w:hint="eastAsia"/>
                <w:color w:val="000000" w:themeColor="text1"/>
                <w:shd w:val="pct10" w:color="auto" w:fill="FFFFFF"/>
                <w:lang w:bidi="ar"/>
              </w:rPr>
            </w:pPr>
            <w:r w:rsidRPr="001B6A44">
              <w:rPr>
                <w:rFonts w:ascii="黑体" w:eastAsia="黑体" w:hAnsi="黑体" w:cs="黑体" w:hint="eastAsia"/>
                <w:color w:val="000000" w:themeColor="text1"/>
                <w:shd w:val="pct10" w:color="auto" w:fill="FFFFFF"/>
                <w:lang w:bidi="ar"/>
              </w:rPr>
              <w:t>您在犹豫期后解除合同可能会遭受一定损失。</w:t>
            </w:r>
          </w:p>
        </w:tc>
      </w:tr>
      <w:tr w:rsidR="005F4FE9" w:rsidRPr="001B6A44" w14:paraId="7A68DE67" w14:textId="77777777">
        <w:trPr>
          <w:trHeight w:hRule="exact" w:val="170"/>
        </w:trPr>
        <w:tc>
          <w:tcPr>
            <w:tcW w:w="1169" w:type="dxa"/>
            <w:shd w:val="clear" w:color="auto" w:fill="auto"/>
          </w:tcPr>
          <w:p w14:paraId="113EBD7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2EF7C205"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71DB0557"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3E608D23" w14:textId="77777777">
        <w:trPr>
          <w:trHeight w:hRule="exact" w:val="567"/>
        </w:trPr>
        <w:tc>
          <w:tcPr>
            <w:tcW w:w="1169" w:type="dxa"/>
            <w:shd w:val="clear" w:color="auto" w:fill="auto"/>
            <w:vAlign w:val="center"/>
          </w:tcPr>
          <w:p w14:paraId="242902BE"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b/>
                <w:color w:val="000000" w:themeColor="text1"/>
                <w:sz w:val="24"/>
                <w:lang w:bidi="ar"/>
              </w:rPr>
              <w:t>7</w:t>
            </w:r>
            <w:r w:rsidRPr="001B6A44">
              <w:rPr>
                <w:rFonts w:ascii="宋体" w:eastAsia="宋体" w:hAnsi="宋体" w:cs="宋体" w:hint="eastAsia"/>
                <w:b/>
                <w:color w:val="000000" w:themeColor="text1"/>
                <w:sz w:val="24"/>
                <w:lang w:bidi="ar"/>
              </w:rPr>
              <w:t>.</w:t>
            </w:r>
          </w:p>
        </w:tc>
        <w:tc>
          <w:tcPr>
            <w:tcW w:w="8911" w:type="dxa"/>
            <w:gridSpan w:val="2"/>
            <w:shd w:val="clear" w:color="auto" w:fill="auto"/>
            <w:vAlign w:val="center"/>
          </w:tcPr>
          <w:p w14:paraId="545AE719"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rPr>
              <w:t>其他权益</w:t>
            </w:r>
          </w:p>
        </w:tc>
      </w:tr>
      <w:tr w:rsidR="005F4FE9" w:rsidRPr="001B6A44" w14:paraId="564EB826" w14:textId="77777777">
        <w:trPr>
          <w:trHeight w:hRule="exact" w:val="567"/>
        </w:trPr>
        <w:tc>
          <w:tcPr>
            <w:tcW w:w="1169" w:type="dxa"/>
            <w:tcBorders>
              <w:bottom w:val="single" w:sz="4" w:space="0" w:color="auto"/>
            </w:tcBorders>
            <w:shd w:val="clear" w:color="auto" w:fill="auto"/>
            <w:vAlign w:val="center"/>
          </w:tcPr>
          <w:p w14:paraId="19135680"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15EA3DBA"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黑体" w:eastAsia="黑体" w:hAnsi="宋体" w:cs="黑体" w:hint="eastAsia"/>
                <w:color w:val="000000" w:themeColor="text1"/>
                <w:lang w:bidi="ar"/>
              </w:rPr>
              <w:t xml:space="preserve">这部分讲的是您所拥有的其他相关权益。 </w:t>
            </w:r>
          </w:p>
        </w:tc>
      </w:tr>
      <w:tr w:rsidR="005F4FE9" w:rsidRPr="001B6A44" w14:paraId="1318E94F" w14:textId="77777777">
        <w:trPr>
          <w:trHeight w:hRule="exact" w:val="170"/>
        </w:trPr>
        <w:tc>
          <w:tcPr>
            <w:tcW w:w="1169" w:type="dxa"/>
            <w:tcBorders>
              <w:top w:val="single" w:sz="4" w:space="0" w:color="auto"/>
            </w:tcBorders>
            <w:shd w:val="clear" w:color="auto" w:fill="auto"/>
          </w:tcPr>
          <w:p w14:paraId="24FB70C2"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5D218BF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tcBorders>
              <w:top w:val="single" w:sz="4" w:space="0" w:color="auto"/>
            </w:tcBorders>
            <w:shd w:val="clear" w:color="auto" w:fill="auto"/>
          </w:tcPr>
          <w:p w14:paraId="6B03FD4A"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08D2CAB1" w14:textId="77777777">
        <w:tc>
          <w:tcPr>
            <w:tcW w:w="1169" w:type="dxa"/>
            <w:shd w:val="clear" w:color="auto" w:fill="auto"/>
          </w:tcPr>
          <w:p w14:paraId="3DBB450E"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7</w:t>
            </w:r>
            <w:r w:rsidRPr="001B6A44">
              <w:rPr>
                <w:rFonts w:ascii="宋体" w:eastAsia="宋体" w:hAnsi="宋体" w:cs="宋体" w:hint="eastAsia"/>
                <w:b/>
                <w:color w:val="000000" w:themeColor="text1"/>
                <w:lang w:bidi="ar"/>
              </w:rPr>
              <w:t>.1</w:t>
            </w:r>
          </w:p>
        </w:tc>
        <w:tc>
          <w:tcPr>
            <w:tcW w:w="1489" w:type="dxa"/>
            <w:shd w:val="clear" w:color="auto" w:fill="auto"/>
          </w:tcPr>
          <w:p w14:paraId="5454FD41"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现金价值</w:t>
            </w:r>
          </w:p>
        </w:tc>
        <w:tc>
          <w:tcPr>
            <w:tcW w:w="7422" w:type="dxa"/>
            <w:shd w:val="clear" w:color="auto" w:fill="auto"/>
          </w:tcPr>
          <w:p w14:paraId="5B849847"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Times New Roman" w:cs="宋体" w:hint="eastAsia"/>
                <w:color w:val="000000" w:themeColor="text1"/>
                <w:kern w:val="0"/>
                <w:szCs w:val="21"/>
                <w:lang w:bidi="ar"/>
              </w:rPr>
              <w:t>指保险单所具有的价值，通常体现为解除合同时，根据精算原理计算的、由我们退还的那部分金额。保单年度末的现金价值会在保险合同上载明，保单年度内的现金价值，您可以向我们咨询。</w:t>
            </w:r>
            <w:r w:rsidRPr="001B6A44">
              <w:rPr>
                <w:rFonts w:ascii="黑体" w:eastAsia="黑体" w:hAnsi="黑体" w:cs="宋体" w:hint="eastAsia"/>
                <w:color w:val="000000" w:themeColor="text1"/>
                <w:kern w:val="0"/>
                <w:szCs w:val="21"/>
                <w:lang w:bidi="ar"/>
              </w:rPr>
              <w:t>现金价值不包含红利。</w:t>
            </w:r>
          </w:p>
        </w:tc>
      </w:tr>
      <w:tr w:rsidR="005F4FE9" w:rsidRPr="001B6A44" w14:paraId="173B2CA5" w14:textId="77777777">
        <w:trPr>
          <w:trHeight w:hRule="exact" w:val="170"/>
        </w:trPr>
        <w:tc>
          <w:tcPr>
            <w:tcW w:w="1169" w:type="dxa"/>
            <w:shd w:val="clear" w:color="auto" w:fill="auto"/>
          </w:tcPr>
          <w:p w14:paraId="19B6952F"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0C85FE59"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0B7B60BF"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08E6B832" w14:textId="77777777">
        <w:tc>
          <w:tcPr>
            <w:tcW w:w="1169" w:type="dxa"/>
            <w:shd w:val="clear" w:color="auto" w:fill="auto"/>
          </w:tcPr>
          <w:p w14:paraId="542C84B1"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b/>
                <w:color w:val="000000" w:themeColor="text1"/>
                <w:lang w:bidi="ar"/>
              </w:rPr>
              <w:t>7</w:t>
            </w:r>
            <w:r w:rsidRPr="001B6A44">
              <w:rPr>
                <w:rFonts w:ascii="宋体" w:eastAsia="宋体" w:hAnsi="宋体" w:cs="宋体" w:hint="eastAsia"/>
                <w:b/>
                <w:color w:val="000000" w:themeColor="text1"/>
                <w:lang w:bidi="ar"/>
              </w:rPr>
              <w:t>.2</w:t>
            </w:r>
          </w:p>
        </w:tc>
        <w:tc>
          <w:tcPr>
            <w:tcW w:w="1489" w:type="dxa"/>
            <w:shd w:val="clear" w:color="auto" w:fill="auto"/>
          </w:tcPr>
          <w:p w14:paraId="4AEB5078"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rPr>
              <w:t>保单贷款</w:t>
            </w:r>
          </w:p>
        </w:tc>
        <w:tc>
          <w:tcPr>
            <w:tcW w:w="7422" w:type="dxa"/>
            <w:shd w:val="clear" w:color="auto" w:fill="auto"/>
          </w:tcPr>
          <w:p w14:paraId="407AE116"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经被保险人书面同意，您可申请使用保单贷款功能。</w:t>
            </w:r>
          </w:p>
          <w:p w14:paraId="4519EC7F"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在本合同保险期间内，经我们审核同意后您可在犹豫期后办理保单贷款。贷款金额不得超过申请贷款时本合同现金价值的80%扣除各项欠款后的余额，每次贷款期限最长不超过6个月，贷款利率按您与我们签订的贷款协议中约定的利率执行。我们会参考贷款市场利率水平、公司资金成本、保险资金运用水平、公司流动性状况等因素并根据不同产品类型、产品定价利率等综合确定保单贷款利率。</w:t>
            </w:r>
          </w:p>
          <w:p w14:paraId="0E92A65F"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我们会在保单贷款到期前向您发送还款通知，您应在贷款到期时一并归还贷款本息。若您到期未能足额偿还贷款本息，则您所欠的贷款本金及利息将作为新的贷款本金计息。</w:t>
            </w:r>
          </w:p>
          <w:p w14:paraId="2B054302"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若在保单贷款期间发生保险事故，我们会承担保险责任，但在给付保险金时会扣减您未还贷款的本金及利息。</w:t>
            </w:r>
          </w:p>
          <w:p w14:paraId="03E87BEC" w14:textId="77777777" w:rsidR="005F4FE9" w:rsidRPr="001B6A44" w:rsidRDefault="005F4FE9" w:rsidP="005F4FE9">
            <w:pPr>
              <w:spacing w:beforeLines="25" w:before="78"/>
              <w:rPr>
                <w:rFonts w:ascii="宋体" w:eastAsia="宋体" w:hAnsi="Times New Roman" w:cs="宋体"/>
                <w:color w:val="000000" w:themeColor="text1"/>
                <w:kern w:val="0"/>
                <w:szCs w:val="21"/>
                <w:lang w:bidi="ar"/>
              </w:rPr>
            </w:pPr>
            <w:r w:rsidRPr="001B6A44">
              <w:rPr>
                <w:rFonts w:ascii="黑体" w:eastAsia="黑体" w:hAnsi="黑体" w:cs="宋体" w:hint="eastAsia"/>
                <w:color w:val="000000" w:themeColor="text1"/>
                <w:shd w:val="pct10" w:color="auto" w:fill="FFFFFF"/>
                <w:lang w:bidi="ar"/>
              </w:rPr>
              <w:t>当未偿还贷款本金及利息之和加上其他未还款项达到本合同现金价值时，本合同的效力中止。</w:t>
            </w:r>
          </w:p>
        </w:tc>
      </w:tr>
      <w:tr w:rsidR="005F4FE9" w:rsidRPr="001B6A44" w14:paraId="2892F04E" w14:textId="77777777">
        <w:trPr>
          <w:trHeight w:hRule="exact" w:val="170"/>
        </w:trPr>
        <w:tc>
          <w:tcPr>
            <w:tcW w:w="1169" w:type="dxa"/>
            <w:shd w:val="clear" w:color="auto" w:fill="auto"/>
          </w:tcPr>
          <w:p w14:paraId="16351721"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0DC512FA"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5C75A6F5"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519B9938" w14:textId="77777777">
        <w:tc>
          <w:tcPr>
            <w:tcW w:w="1169" w:type="dxa"/>
            <w:shd w:val="clear" w:color="auto" w:fill="auto"/>
          </w:tcPr>
          <w:p w14:paraId="28199802"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b/>
                <w:color w:val="000000" w:themeColor="text1"/>
                <w:lang w:bidi="ar"/>
              </w:rPr>
              <w:t>7</w:t>
            </w:r>
            <w:r w:rsidRPr="001B6A44">
              <w:rPr>
                <w:rFonts w:ascii="宋体" w:eastAsia="宋体" w:hAnsi="宋体" w:cs="宋体" w:hint="eastAsia"/>
                <w:b/>
                <w:color w:val="000000" w:themeColor="text1"/>
                <w:lang w:bidi="ar"/>
              </w:rPr>
              <w:t>.3</w:t>
            </w:r>
          </w:p>
        </w:tc>
        <w:tc>
          <w:tcPr>
            <w:tcW w:w="1489" w:type="dxa"/>
            <w:shd w:val="clear" w:color="auto" w:fill="auto"/>
          </w:tcPr>
          <w:p w14:paraId="78E95CFD"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自动垫交</w:t>
            </w:r>
          </w:p>
        </w:tc>
        <w:tc>
          <w:tcPr>
            <w:tcW w:w="7422" w:type="dxa"/>
            <w:shd w:val="clear" w:color="auto" w:fill="auto"/>
          </w:tcPr>
          <w:p w14:paraId="2BA15511"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您可申请使用自动垫交功能。</w:t>
            </w:r>
          </w:p>
          <w:p w14:paraId="67492A17"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当您无法继续交费时，可选择使用本合同的现金价值垫交您欠交的保险费，基本保险金额不会改变，</w:t>
            </w:r>
            <w:r w:rsidRPr="001B6A44">
              <w:rPr>
                <w:rFonts w:ascii="黑体" w:eastAsia="黑体" w:hAnsi="黑体" w:cs="宋体" w:hint="eastAsia"/>
                <w:color w:val="000000" w:themeColor="text1"/>
                <w:shd w:val="pct10" w:color="auto" w:fill="FFFFFF"/>
                <w:lang w:bidi="ar"/>
              </w:rPr>
              <w:t>当已垫交的保险费及其利息与各项欠款之和达到本合同的现金价值时，本合同效力中止。</w:t>
            </w:r>
          </w:p>
          <w:p w14:paraId="7CE0A80B"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即如果您在宽限期结束时仍未支付保险费且您已选择了自动垫交，我们将以本合同的现金价值扣除您尚未偿还的各项欠款之后的余额自动垫交到期应付的保险费，本合同继续有效。</w:t>
            </w:r>
            <w:r w:rsidRPr="001B6A44">
              <w:rPr>
                <w:rFonts w:ascii="黑体" w:eastAsia="黑体" w:hAnsi="黑体" w:cs="宋体" w:hint="eastAsia"/>
                <w:color w:val="000000" w:themeColor="text1"/>
                <w:shd w:val="pct10" w:color="auto" w:fill="FFFFFF"/>
                <w:lang w:bidi="ar"/>
              </w:rPr>
              <w:t>所垫交的保险费视同保单贷款，按照我们同期保单贷款利率计算利息。</w:t>
            </w:r>
          </w:p>
        </w:tc>
      </w:tr>
      <w:tr w:rsidR="005F4FE9" w:rsidRPr="001B6A44" w14:paraId="5648C353" w14:textId="77777777">
        <w:trPr>
          <w:trHeight w:hRule="exact" w:val="170"/>
        </w:trPr>
        <w:tc>
          <w:tcPr>
            <w:tcW w:w="1169" w:type="dxa"/>
            <w:shd w:val="clear" w:color="auto" w:fill="auto"/>
          </w:tcPr>
          <w:p w14:paraId="5347A7AF"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7EF8CE12"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2A067F27"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0A4F04CA" w14:textId="77777777">
        <w:trPr>
          <w:trHeight w:hRule="exact" w:val="567"/>
        </w:trPr>
        <w:tc>
          <w:tcPr>
            <w:tcW w:w="1169" w:type="dxa"/>
            <w:shd w:val="clear" w:color="auto" w:fill="auto"/>
            <w:vAlign w:val="center"/>
          </w:tcPr>
          <w:p w14:paraId="407A1DEB"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b/>
                <w:color w:val="000000" w:themeColor="text1"/>
                <w:sz w:val="24"/>
                <w:lang w:bidi="ar"/>
              </w:rPr>
              <w:t>8</w:t>
            </w:r>
            <w:r w:rsidRPr="001B6A44">
              <w:rPr>
                <w:rFonts w:ascii="宋体" w:eastAsia="宋体" w:hAnsi="宋体" w:cs="宋体" w:hint="eastAsia"/>
                <w:b/>
                <w:color w:val="000000" w:themeColor="text1"/>
                <w:sz w:val="24"/>
                <w:lang w:bidi="ar"/>
              </w:rPr>
              <w:t>.</w:t>
            </w:r>
          </w:p>
        </w:tc>
        <w:tc>
          <w:tcPr>
            <w:tcW w:w="8911" w:type="dxa"/>
            <w:gridSpan w:val="2"/>
            <w:shd w:val="clear" w:color="auto" w:fill="auto"/>
            <w:vAlign w:val="center"/>
          </w:tcPr>
          <w:p w14:paraId="27DAA740"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rPr>
              <w:t>其他需要关注的内容</w:t>
            </w:r>
          </w:p>
        </w:tc>
      </w:tr>
      <w:tr w:rsidR="005F4FE9" w:rsidRPr="001B6A44" w14:paraId="10EA50FE" w14:textId="77777777">
        <w:trPr>
          <w:trHeight w:hRule="exact" w:val="567"/>
        </w:trPr>
        <w:tc>
          <w:tcPr>
            <w:tcW w:w="1169" w:type="dxa"/>
            <w:tcBorders>
              <w:bottom w:val="single" w:sz="4" w:space="0" w:color="auto"/>
            </w:tcBorders>
            <w:shd w:val="clear" w:color="auto" w:fill="auto"/>
            <w:vAlign w:val="center"/>
          </w:tcPr>
          <w:p w14:paraId="14777840"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464CF1F0"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黑体" w:eastAsia="黑体" w:hAnsi="宋体" w:cs="黑体" w:hint="eastAsia"/>
                <w:color w:val="000000" w:themeColor="text1"/>
                <w:lang w:bidi="ar"/>
              </w:rPr>
              <w:t>这部分讲的是您应当注意的其他事项。</w:t>
            </w:r>
          </w:p>
        </w:tc>
      </w:tr>
      <w:tr w:rsidR="005F4FE9" w:rsidRPr="001B6A44" w14:paraId="268D815C" w14:textId="77777777">
        <w:trPr>
          <w:trHeight w:hRule="exact" w:val="170"/>
        </w:trPr>
        <w:tc>
          <w:tcPr>
            <w:tcW w:w="1169" w:type="dxa"/>
            <w:tcBorders>
              <w:top w:val="single" w:sz="4" w:space="0" w:color="auto"/>
            </w:tcBorders>
            <w:shd w:val="clear" w:color="auto" w:fill="auto"/>
          </w:tcPr>
          <w:p w14:paraId="0831DAB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7BA09264"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5A1D0674"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58524CBE" w14:textId="77777777">
        <w:tc>
          <w:tcPr>
            <w:tcW w:w="1169" w:type="dxa"/>
            <w:shd w:val="clear" w:color="auto" w:fill="auto"/>
          </w:tcPr>
          <w:p w14:paraId="1DA86B82"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.1</w:t>
            </w:r>
          </w:p>
        </w:tc>
        <w:tc>
          <w:tcPr>
            <w:tcW w:w="1489" w:type="dxa"/>
            <w:shd w:val="clear" w:color="auto" w:fill="auto"/>
          </w:tcPr>
          <w:p w14:paraId="61311FD5"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合同构成</w:t>
            </w:r>
          </w:p>
        </w:tc>
        <w:tc>
          <w:tcPr>
            <w:tcW w:w="7422" w:type="dxa"/>
            <w:shd w:val="clear" w:color="auto" w:fill="auto"/>
          </w:tcPr>
          <w:p w14:paraId="349F24C4" w14:textId="28AD3E48"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国民</w:t>
            </w:r>
            <w:r w:rsidR="00402C9E">
              <w:rPr>
                <w:rFonts w:ascii="宋体" w:eastAsia="宋体" w:hAnsi="宋体" w:cs="宋体" w:hint="eastAsia"/>
                <w:color w:val="000000" w:themeColor="text1"/>
                <w:lang w:bidi="ar"/>
              </w:rPr>
              <w:t>福寿双全</w:t>
            </w:r>
            <w:r w:rsidR="00380C1B">
              <w:rPr>
                <w:rFonts w:ascii="宋体" w:eastAsia="宋体" w:hAnsi="宋体" w:cs="宋体" w:hint="eastAsia"/>
                <w:color w:val="000000" w:themeColor="text1"/>
                <w:lang w:bidi="ar"/>
              </w:rPr>
              <w:t>C0</w:t>
            </w:r>
            <w:r w:rsidR="00295DE0">
              <w:rPr>
                <w:rFonts w:ascii="宋体" w:eastAsia="宋体" w:hAnsi="宋体" w:cs="宋体" w:hint="eastAsia"/>
                <w:color w:val="000000" w:themeColor="text1"/>
                <w:lang w:bidi="ar"/>
              </w:rPr>
              <w:t>5</w:t>
            </w:r>
            <w:r w:rsidR="00402C9E">
              <w:rPr>
                <w:rFonts w:ascii="宋体" w:eastAsia="宋体" w:hAnsi="宋体" w:cs="宋体" w:hint="eastAsia"/>
                <w:color w:val="000000" w:themeColor="text1"/>
                <w:lang w:bidi="ar"/>
              </w:rPr>
              <w:t>款两全</w:t>
            </w:r>
            <w:r w:rsidRPr="001B6A44">
              <w:rPr>
                <w:rFonts w:ascii="宋体" w:eastAsia="宋体" w:hAnsi="宋体" w:cs="宋体" w:hint="eastAsia"/>
                <w:color w:val="000000" w:themeColor="text1"/>
                <w:lang w:bidi="ar"/>
              </w:rPr>
              <w:t>保险（分红型）合同（简称本合同）由本保险条款、保险单或其他保险凭证、投保单、与本合同有关的投保文件、声明、批注、批单以及与本合同有关的其他书面材料共同构成。</w:t>
            </w:r>
          </w:p>
        </w:tc>
      </w:tr>
      <w:tr w:rsidR="005F4FE9" w:rsidRPr="001B6A44" w14:paraId="6CE14433" w14:textId="77777777">
        <w:trPr>
          <w:trHeight w:hRule="exact" w:val="170"/>
        </w:trPr>
        <w:tc>
          <w:tcPr>
            <w:tcW w:w="1169" w:type="dxa"/>
            <w:shd w:val="clear" w:color="auto" w:fill="auto"/>
          </w:tcPr>
          <w:p w14:paraId="6856F12F" w14:textId="77777777" w:rsidR="005F4FE9" w:rsidRPr="001B6A44" w:rsidRDefault="005F4FE9" w:rsidP="005F4FE9">
            <w:pPr>
              <w:jc w:val="left"/>
              <w:rPr>
                <w:rFonts w:ascii="宋体" w:eastAsia="宋体" w:hAnsi="宋体" w:cs="宋体" w:hint="eastAsia"/>
                <w:color w:val="000000" w:themeColor="text1"/>
              </w:rPr>
            </w:pPr>
          </w:p>
        </w:tc>
        <w:tc>
          <w:tcPr>
            <w:tcW w:w="1489" w:type="dxa"/>
            <w:shd w:val="clear" w:color="auto" w:fill="auto"/>
          </w:tcPr>
          <w:p w14:paraId="6A6F81F2" w14:textId="77777777" w:rsidR="005F4FE9" w:rsidRPr="001B6A44" w:rsidRDefault="005F4FE9" w:rsidP="005F4FE9">
            <w:pPr>
              <w:jc w:val="left"/>
              <w:rPr>
                <w:rFonts w:ascii="宋体" w:eastAsia="宋体" w:hAnsi="宋体" w:cs="宋体" w:hint="eastAsia"/>
                <w:color w:val="000000" w:themeColor="text1"/>
              </w:rPr>
            </w:pPr>
          </w:p>
        </w:tc>
        <w:tc>
          <w:tcPr>
            <w:tcW w:w="7422" w:type="dxa"/>
            <w:shd w:val="clear" w:color="auto" w:fill="auto"/>
          </w:tcPr>
          <w:p w14:paraId="52D91401" w14:textId="77777777" w:rsidR="005F4FE9" w:rsidRPr="001B6A44" w:rsidRDefault="005F4FE9" w:rsidP="005F4FE9">
            <w:pPr>
              <w:rPr>
                <w:rFonts w:ascii="宋体" w:eastAsia="宋体" w:hAnsi="宋体" w:cs="宋体" w:hint="eastAsia"/>
                <w:color w:val="000000" w:themeColor="text1"/>
              </w:rPr>
            </w:pPr>
          </w:p>
        </w:tc>
      </w:tr>
      <w:tr w:rsidR="005F4FE9" w:rsidRPr="001B6A44" w14:paraId="4182A010" w14:textId="77777777">
        <w:tc>
          <w:tcPr>
            <w:tcW w:w="1169" w:type="dxa"/>
            <w:shd w:val="clear" w:color="auto" w:fill="auto"/>
          </w:tcPr>
          <w:p w14:paraId="19025091"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.2</w:t>
            </w:r>
          </w:p>
        </w:tc>
        <w:tc>
          <w:tcPr>
            <w:tcW w:w="1489" w:type="dxa"/>
            <w:shd w:val="clear" w:color="auto" w:fill="auto"/>
          </w:tcPr>
          <w:p w14:paraId="08D97DDB"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合同成立与生效</w:t>
            </w:r>
          </w:p>
        </w:tc>
        <w:tc>
          <w:tcPr>
            <w:tcW w:w="7422" w:type="dxa"/>
            <w:shd w:val="clear" w:color="auto" w:fill="auto"/>
          </w:tcPr>
          <w:p w14:paraId="1ABDF05C"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您提出保险申请且我们同意承保，本合同成立。本合同成立日期在保险单上载明。</w:t>
            </w:r>
          </w:p>
          <w:p w14:paraId="03BABCF0"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本合同自我们同意承保、收取首期保险费并签发保险单的次日零时起开始生效。本合同生效日期在保险单上载明。保单周年日、保单年度、保险费约定支付日、交费期间均以该生效日期计算。</w:t>
            </w:r>
          </w:p>
          <w:p w14:paraId="2DEEE98D"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除另有约定外，我们自本合同生效起开始承担保险责任。</w:t>
            </w:r>
          </w:p>
        </w:tc>
      </w:tr>
      <w:tr w:rsidR="005F4FE9" w:rsidRPr="001B6A44" w14:paraId="345F6BC3" w14:textId="77777777">
        <w:trPr>
          <w:trHeight w:hRule="exact" w:val="170"/>
        </w:trPr>
        <w:tc>
          <w:tcPr>
            <w:tcW w:w="1169" w:type="dxa"/>
            <w:shd w:val="clear" w:color="auto" w:fill="auto"/>
          </w:tcPr>
          <w:p w14:paraId="4B43577C"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7180096F"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57F6DBE9"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33D9916D" w14:textId="77777777">
        <w:tc>
          <w:tcPr>
            <w:tcW w:w="1169" w:type="dxa"/>
            <w:shd w:val="clear" w:color="auto" w:fill="auto"/>
          </w:tcPr>
          <w:p w14:paraId="4BB5E3D1"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.3</w:t>
            </w:r>
          </w:p>
        </w:tc>
        <w:tc>
          <w:tcPr>
            <w:tcW w:w="1489" w:type="dxa"/>
            <w:shd w:val="clear" w:color="auto" w:fill="auto"/>
          </w:tcPr>
          <w:p w14:paraId="1BF1A9D0"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年龄错误的处理</w:t>
            </w:r>
          </w:p>
        </w:tc>
        <w:tc>
          <w:tcPr>
            <w:tcW w:w="7422" w:type="dxa"/>
            <w:shd w:val="clear" w:color="auto" w:fill="auto"/>
          </w:tcPr>
          <w:p w14:paraId="210C3EB8"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您在申请投保时，应将与有效身份证件相符的被保险人的出生日期在投保书上填明，如果发生错误按照下列方式办理：</w:t>
            </w:r>
          </w:p>
          <w:p w14:paraId="6DCEEE7C" w14:textId="77777777" w:rsidR="005F4FE9" w:rsidRPr="001B6A44" w:rsidRDefault="005F4FE9" w:rsidP="005F4FE9">
            <w:pPr>
              <w:numPr>
                <w:ilvl w:val="0"/>
                <w:numId w:val="8"/>
              </w:numPr>
              <w:spacing w:beforeLines="25" w:before="78"/>
              <w:rPr>
                <w:rFonts w:ascii="宋体" w:eastAsia="宋体" w:hAnsi="宋体" w:cs="宋体" w:hint="eastAsia"/>
                <w:color w:val="000000" w:themeColor="text1"/>
                <w:lang w:bidi="ar"/>
              </w:rPr>
            </w:pPr>
            <w:r w:rsidRPr="001B6A44">
              <w:rPr>
                <w:rFonts w:ascii="黑体" w:eastAsia="黑体" w:hAnsi="黑体" w:cs="黑体" w:hint="eastAsia"/>
                <w:color w:val="000000" w:themeColor="text1"/>
                <w:shd w:val="clear" w:color="FFFFFF" w:fill="D9D9D9"/>
              </w:rPr>
              <w:t>您申报的被保险人年龄不真实，并且其真实年龄不符合本合同约定投保</w:t>
            </w:r>
            <w:r w:rsidRPr="001B6A44">
              <w:rPr>
                <w:rFonts w:ascii="黑体" w:eastAsia="黑体" w:hAnsi="黑体" w:cs="黑体" w:hint="eastAsia"/>
                <w:color w:val="000000" w:themeColor="text1"/>
                <w:shd w:val="clear" w:color="FFFFFF" w:fill="D9D9D9"/>
              </w:rPr>
              <w:lastRenderedPageBreak/>
              <w:t>年龄限制的，我们有权解除本合同，并向您退还本合同的现金价值。对于本合同解除前发生的保险事故，我们不承担保险责任；</w:t>
            </w:r>
            <w:r w:rsidRPr="001B6A44">
              <w:rPr>
                <w:rFonts w:ascii="宋体" w:eastAsia="宋体" w:hAnsi="宋体" w:cs="宋体"/>
                <w:color w:val="000000" w:themeColor="text1"/>
                <w:lang w:bidi="ar"/>
              </w:rPr>
              <w:t xml:space="preserve"> </w:t>
            </w:r>
          </w:p>
          <w:p w14:paraId="369FFC7D" w14:textId="77777777" w:rsidR="005F4FE9" w:rsidRPr="001B6A44" w:rsidRDefault="005F4FE9" w:rsidP="005F4FE9">
            <w:pPr>
              <w:numPr>
                <w:ilvl w:val="0"/>
                <w:numId w:val="8"/>
              </w:numPr>
              <w:spacing w:beforeLines="25" w:before="78"/>
              <w:rPr>
                <w:rFonts w:ascii="宋体" w:eastAsia="宋体" w:hAnsi="宋体" w:cs="宋体" w:hint="eastAsia"/>
                <w:color w:val="000000" w:themeColor="text1"/>
                <w:lang w:bidi="ar"/>
              </w:rPr>
            </w:pPr>
            <w:r w:rsidRPr="001B6A44">
              <w:rPr>
                <w:rFonts w:ascii="黑体" w:eastAsia="黑体" w:hAnsi="黑体" w:cs="宋体" w:hint="eastAsia"/>
                <w:color w:val="000000" w:themeColor="text1"/>
                <w:shd w:val="pct10" w:color="auto" w:fill="FFFFFF"/>
                <w:lang w:bidi="ar"/>
              </w:rPr>
              <w:t>您申报的被保险人年龄不真实，致使您实付保险费少于应付保险费的，我们有权更正并要求您补交保险费。如果已经发生保险事故，在给付保险金时按实付保险费和应付保险费的比例给付；</w:t>
            </w:r>
          </w:p>
          <w:p w14:paraId="32A6218D" w14:textId="77777777" w:rsidR="005F4FE9" w:rsidRPr="001B6A44" w:rsidRDefault="005F4FE9" w:rsidP="005F4FE9">
            <w:pPr>
              <w:numPr>
                <w:ilvl w:val="0"/>
                <w:numId w:val="8"/>
              </w:num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您申报的被保险人年龄不真实，致使您实付保险费多于应付保险费的，我们向您退还多收的保险费</w:t>
            </w:r>
            <w:r w:rsidRPr="001B6A44">
              <w:rPr>
                <w:rFonts w:ascii="宋体" w:eastAsia="宋体" w:hAnsi="宋体" w:cs="宋体" w:hint="eastAsia"/>
                <w:color w:val="000000" w:themeColor="text1"/>
              </w:rPr>
              <w:t>；</w:t>
            </w:r>
          </w:p>
          <w:p w14:paraId="2A61E568" w14:textId="77777777" w:rsidR="005F4FE9" w:rsidRPr="001B6A44" w:rsidRDefault="005F4FE9" w:rsidP="005F4FE9">
            <w:pPr>
              <w:spacing w:beforeLines="25" w:before="78"/>
              <w:ind w:left="735" w:hangingChars="350" w:hanging="735"/>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（4）  您申报的被保险人年龄不真实，致使受益人实领的保险金多于应领金额的，我们有权更正并要求其向我们退还多给付的金额，或者在给付各项保险金、退还现金价值或返还保险费时，我们在扣除上述多给付的金额后给付；</w:t>
            </w:r>
            <w:r w:rsidRPr="001B6A44">
              <w:rPr>
                <w:rFonts w:ascii="宋体" w:eastAsia="宋体" w:hAnsi="宋体" w:cs="宋体"/>
                <w:color w:val="000000" w:themeColor="text1"/>
                <w:lang w:bidi="ar"/>
              </w:rPr>
              <w:t xml:space="preserve"> </w:t>
            </w:r>
          </w:p>
          <w:p w14:paraId="08AA8FB1" w14:textId="77777777" w:rsidR="005F4FE9" w:rsidRPr="001B6A44" w:rsidRDefault="005F4FE9" w:rsidP="005F4FE9">
            <w:pPr>
              <w:spacing w:beforeLines="25" w:before="78"/>
              <w:ind w:left="735" w:hangingChars="350" w:hanging="735"/>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（5） </w:t>
            </w:r>
            <w:r w:rsidRPr="001B6A44">
              <w:rPr>
                <w:rFonts w:ascii="宋体" w:eastAsia="宋体" w:hAnsi="宋体" w:cs="宋体"/>
                <w:color w:val="000000" w:themeColor="text1"/>
                <w:lang w:bidi="ar"/>
              </w:rPr>
              <w:t xml:space="preserve"> </w:t>
            </w:r>
            <w:r w:rsidRPr="001B6A44">
              <w:rPr>
                <w:rFonts w:ascii="宋体" w:eastAsia="宋体" w:hAnsi="宋体" w:cs="宋体" w:hint="eastAsia"/>
                <w:color w:val="000000" w:themeColor="text1"/>
                <w:lang w:bidi="ar"/>
              </w:rPr>
              <w:t>您申报的被保险人年龄不真实，致使受益人实领的保险金少于应领金额的，我们会将应领金额与实领金额的差额无息退还给受益人；</w:t>
            </w:r>
          </w:p>
          <w:p w14:paraId="125722AA" w14:textId="77777777" w:rsidR="005F4FE9" w:rsidRPr="001B6A44" w:rsidRDefault="005F4FE9" w:rsidP="005F4FE9">
            <w:pPr>
              <w:numPr>
                <w:ilvl w:val="0"/>
                <w:numId w:val="9"/>
              </w:numPr>
              <w:spacing w:beforeLines="25" w:before="78"/>
              <w:rPr>
                <w:rFonts w:ascii="宋体" w:eastAsia="宋体" w:hAnsi="宋体" w:cs="宋体" w:hint="eastAsia"/>
                <w:color w:val="000000" w:themeColor="text1"/>
                <w:lang w:bidi="ar"/>
              </w:rPr>
            </w:pPr>
            <w:r w:rsidRPr="001B6A44">
              <w:rPr>
                <w:rFonts w:ascii="黑体" w:eastAsia="黑体" w:hAnsi="黑体" w:cs="宋体" w:hint="eastAsia"/>
                <w:color w:val="000000" w:themeColor="text1"/>
                <w:shd w:val="pct10" w:color="auto" w:fill="FFFFFF"/>
                <w:lang w:bidi="ar"/>
              </w:rPr>
              <w:t>您申报的被保险人年龄不真实，致使每年分配的保单红利与实际不符的，我们有权根据被保险人的真实年龄进行调整。</w:t>
            </w:r>
          </w:p>
        </w:tc>
      </w:tr>
      <w:tr w:rsidR="005F4FE9" w:rsidRPr="001B6A44" w14:paraId="254744DE" w14:textId="77777777">
        <w:trPr>
          <w:trHeight w:hRule="exact" w:val="170"/>
        </w:trPr>
        <w:tc>
          <w:tcPr>
            <w:tcW w:w="1169" w:type="dxa"/>
            <w:shd w:val="clear" w:color="auto" w:fill="auto"/>
          </w:tcPr>
          <w:p w14:paraId="3CACC8E2"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4BA3481D"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52125B59"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4D2985AA" w14:textId="77777777">
        <w:tc>
          <w:tcPr>
            <w:tcW w:w="1169" w:type="dxa"/>
            <w:shd w:val="clear" w:color="auto" w:fill="auto"/>
          </w:tcPr>
          <w:p w14:paraId="3A29C2D4"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.4</w:t>
            </w:r>
          </w:p>
        </w:tc>
        <w:tc>
          <w:tcPr>
            <w:tcW w:w="1489" w:type="dxa"/>
            <w:shd w:val="clear" w:color="auto" w:fill="auto"/>
          </w:tcPr>
          <w:p w14:paraId="6F24121C"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未成年人身故保险金限制</w:t>
            </w:r>
          </w:p>
        </w:tc>
        <w:tc>
          <w:tcPr>
            <w:tcW w:w="7422" w:type="dxa"/>
            <w:shd w:val="clear" w:color="auto" w:fill="auto"/>
          </w:tcPr>
          <w:p w14:paraId="55D7A6DE"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为未成年人投保的人身保险，在被保险人成年之前，因被保险人身故给付的保险金总和不得超过国务院保险监督管理机构规定的限额，身故给付的保险金额总和约定也不得超过前述限额。</w:t>
            </w:r>
          </w:p>
        </w:tc>
      </w:tr>
      <w:tr w:rsidR="005F4FE9" w:rsidRPr="001B6A44" w14:paraId="0306D7BC" w14:textId="77777777">
        <w:trPr>
          <w:trHeight w:hRule="exact" w:val="170"/>
        </w:trPr>
        <w:tc>
          <w:tcPr>
            <w:tcW w:w="1169" w:type="dxa"/>
            <w:shd w:val="clear" w:color="auto" w:fill="auto"/>
          </w:tcPr>
          <w:p w14:paraId="4CF99DA1"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1F20FF4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4FEE462C"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0B03DA3E" w14:textId="77777777">
        <w:tc>
          <w:tcPr>
            <w:tcW w:w="1169" w:type="dxa"/>
            <w:shd w:val="clear" w:color="auto" w:fill="auto"/>
          </w:tcPr>
          <w:p w14:paraId="388F014B"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.5</w:t>
            </w:r>
          </w:p>
        </w:tc>
        <w:tc>
          <w:tcPr>
            <w:tcW w:w="1489" w:type="dxa"/>
            <w:shd w:val="clear" w:color="auto" w:fill="auto"/>
          </w:tcPr>
          <w:p w14:paraId="6131645A"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明确说明与如实告知</w:t>
            </w:r>
          </w:p>
        </w:tc>
        <w:tc>
          <w:tcPr>
            <w:tcW w:w="7422" w:type="dxa"/>
            <w:shd w:val="clear" w:color="auto" w:fill="auto"/>
          </w:tcPr>
          <w:p w14:paraId="3EE3B3D3"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订立本合同时，我们应当向您说明本合同的内容。对保险条款中免除我们责任的条款，我们在订立合同时应当在投保单、保险单或者其他保险凭证上作出足以引起您注意的提示，并对该条款的内容以书面或者口头形式向您作出明确说明，未作提示或者明确说明的，该条款不成为合同的内容。</w:t>
            </w:r>
          </w:p>
          <w:p w14:paraId="40768B68"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订立本合同时，我们就您和被保险人的有关情况提出询问，您应当如实告知。</w:t>
            </w:r>
          </w:p>
          <w:p w14:paraId="1ECEE1E3" w14:textId="77777777" w:rsidR="005F4FE9" w:rsidRPr="001B6A44" w:rsidRDefault="005F4FE9" w:rsidP="005F4FE9">
            <w:pPr>
              <w:spacing w:beforeLines="25" w:before="78"/>
              <w:rPr>
                <w:rFonts w:ascii="黑体" w:eastAsia="黑体" w:hAnsi="黑体" w:cs="宋体" w:hint="eastAsia"/>
                <w:color w:val="000000" w:themeColor="text1"/>
                <w:shd w:val="pct10" w:color="auto" w:fill="FFFFFF"/>
                <w:lang w:bidi="ar"/>
              </w:rPr>
            </w:pPr>
            <w:r w:rsidRPr="001B6A44">
              <w:rPr>
                <w:rFonts w:ascii="黑体" w:eastAsia="黑体" w:hAnsi="黑体" w:cs="宋体" w:hint="eastAsia"/>
                <w:color w:val="000000" w:themeColor="text1"/>
                <w:shd w:val="pct10" w:color="auto" w:fill="FFFFFF"/>
                <w:lang w:bidi="ar"/>
              </w:rPr>
              <w:t>如果您故意或者因重大过失未履行前款规定的如实告知义务，足以影响我们决定是否同意承保或者提高保险费率的，我们有权解除本合同。</w:t>
            </w:r>
          </w:p>
          <w:p w14:paraId="01BC716C" w14:textId="77777777" w:rsidR="005F4FE9" w:rsidRPr="001B6A44" w:rsidRDefault="005F4FE9" w:rsidP="005F4FE9">
            <w:pPr>
              <w:spacing w:beforeLines="25" w:before="78"/>
              <w:rPr>
                <w:rFonts w:ascii="黑体" w:eastAsia="黑体" w:hAnsi="黑体" w:cs="宋体" w:hint="eastAsia"/>
                <w:color w:val="000000" w:themeColor="text1"/>
                <w:shd w:val="pct10" w:color="auto" w:fill="FFFFFF"/>
                <w:lang w:bidi="ar"/>
              </w:rPr>
            </w:pPr>
            <w:r w:rsidRPr="001B6A44">
              <w:rPr>
                <w:rFonts w:ascii="黑体" w:eastAsia="黑体" w:hAnsi="黑体" w:cs="宋体" w:hint="eastAsia"/>
                <w:color w:val="000000" w:themeColor="text1"/>
                <w:shd w:val="pct10" w:color="auto" w:fill="FFFFFF"/>
                <w:lang w:bidi="ar"/>
              </w:rPr>
              <w:t>如果您故意不履行如实告知义务，对于本合同解除前发生的保险事故，我们不承担保险责任，并不退还保险费。</w:t>
            </w:r>
          </w:p>
          <w:p w14:paraId="3557F94D"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黑体" w:eastAsia="黑体" w:hAnsi="黑体" w:cs="宋体" w:hint="eastAsia"/>
                <w:color w:val="000000" w:themeColor="text1"/>
                <w:shd w:val="pct10" w:color="auto" w:fill="FFFFFF"/>
                <w:lang w:bidi="ar"/>
              </w:rPr>
              <w:t>如果您因重大过失未履行如实告知义务，对保险事故的发生有严重影响的，对于本合同解除前发生的保险事故，我们不承担保险责任，但会向您退还保险费。</w:t>
            </w:r>
          </w:p>
        </w:tc>
      </w:tr>
      <w:tr w:rsidR="005F4FE9" w:rsidRPr="001B6A44" w14:paraId="1F282AC6" w14:textId="77777777">
        <w:trPr>
          <w:trHeight w:hRule="exact" w:val="170"/>
        </w:trPr>
        <w:tc>
          <w:tcPr>
            <w:tcW w:w="1169" w:type="dxa"/>
            <w:shd w:val="clear" w:color="auto" w:fill="auto"/>
          </w:tcPr>
          <w:p w14:paraId="2DD829C8"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58C7AC68"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7F2DE7F2"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7C034A92" w14:textId="77777777">
        <w:trPr>
          <w:trHeight w:hRule="exact" w:val="1777"/>
        </w:trPr>
        <w:tc>
          <w:tcPr>
            <w:tcW w:w="1169" w:type="dxa"/>
            <w:shd w:val="clear" w:color="auto" w:fill="auto"/>
          </w:tcPr>
          <w:p w14:paraId="62FDAB25" w14:textId="77777777" w:rsidR="005F4FE9" w:rsidRPr="001B6A44" w:rsidRDefault="005F4FE9" w:rsidP="005F4FE9">
            <w:pPr>
              <w:spacing w:beforeLines="25" w:before="78"/>
              <w:jc w:val="left"/>
              <w:rPr>
                <w:rFonts w:ascii="宋体" w:eastAsia="宋体" w:hAnsi="宋体" w:cs="宋体" w:hint="eastAsia"/>
                <w:color w:val="000000" w:themeColor="text1"/>
              </w:rPr>
            </w:pPr>
            <w:r w:rsidRPr="001B6A44">
              <w:rPr>
                <w:rFonts w:ascii="宋体" w:eastAsia="宋体" w:hAnsi="宋体" w:cs="宋体" w:hint="eastAsia"/>
                <w:b/>
                <w:color w:val="000000" w:themeColor="text1"/>
                <w:lang w:bidi="ar"/>
              </w:rPr>
              <w:t>8.6</w:t>
            </w:r>
          </w:p>
        </w:tc>
        <w:tc>
          <w:tcPr>
            <w:tcW w:w="1489" w:type="dxa"/>
            <w:shd w:val="clear" w:color="auto" w:fill="auto"/>
          </w:tcPr>
          <w:p w14:paraId="389B93A4" w14:textId="77777777" w:rsidR="005F4FE9" w:rsidRPr="001B6A44" w:rsidRDefault="005F4FE9" w:rsidP="005F4FE9">
            <w:pPr>
              <w:spacing w:beforeLines="25" w:before="78"/>
              <w:jc w:val="left"/>
              <w:rPr>
                <w:rFonts w:ascii="宋体" w:eastAsia="宋体" w:hAnsi="宋体" w:cs="宋体" w:hint="eastAsia"/>
                <w:b/>
                <w:color w:val="000000" w:themeColor="text1"/>
                <w:sz w:val="28"/>
              </w:rPr>
            </w:pPr>
            <w:r w:rsidRPr="001B6A44">
              <w:rPr>
                <w:rFonts w:ascii="宋体" w:eastAsia="宋体" w:hAnsi="宋体" w:cs="宋体" w:hint="eastAsia"/>
                <w:b/>
                <w:color w:val="000000" w:themeColor="text1"/>
                <w:lang w:bidi="ar"/>
              </w:rPr>
              <w:t>本公司合同解除权的限制</w:t>
            </w:r>
          </w:p>
        </w:tc>
        <w:tc>
          <w:tcPr>
            <w:tcW w:w="7422" w:type="dxa"/>
            <w:shd w:val="clear" w:color="auto" w:fill="auto"/>
          </w:tcPr>
          <w:p w14:paraId="437BD551"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本条款“8.3 年龄错误的处理”、“8.5 明确说明与如实告知</w:t>
            </w:r>
            <w:r w:rsidRPr="001B6A44">
              <w:rPr>
                <w:rFonts w:ascii="宋体" w:eastAsia="宋体" w:hAnsi="宋体" w:cs="宋体"/>
                <w:color w:val="000000" w:themeColor="text1"/>
                <w:lang w:bidi="ar"/>
              </w:rPr>
              <w:t>”</w:t>
            </w:r>
            <w:r w:rsidRPr="001B6A44">
              <w:rPr>
                <w:rFonts w:ascii="宋体" w:eastAsia="宋体" w:hAnsi="宋体" w:cs="宋体" w:hint="eastAsia"/>
                <w:color w:val="000000" w:themeColor="text1"/>
                <w:lang w:bidi="ar"/>
              </w:rPr>
              <w:t>规定的合同解除权，自我们知道有解除事由之日起，超过30日不行使而消灭。自本合同成立之日起超过2年的，我们不得解除合同；发生保险事故的，我们承担保险责任。</w:t>
            </w:r>
          </w:p>
          <w:p w14:paraId="00B35CFF" w14:textId="77777777" w:rsidR="005F4FE9" w:rsidRPr="001B6A44" w:rsidRDefault="005F4FE9" w:rsidP="005F4FE9">
            <w:pPr>
              <w:spacing w:beforeLines="25" w:before="78"/>
              <w:rPr>
                <w:rFonts w:ascii="宋体" w:eastAsia="宋体" w:hAnsi="宋体" w:cs="宋体" w:hint="eastAsia"/>
                <w:b/>
                <w:color w:val="000000" w:themeColor="text1"/>
                <w:sz w:val="28"/>
              </w:rPr>
            </w:pPr>
            <w:r w:rsidRPr="001B6A44">
              <w:rPr>
                <w:rFonts w:ascii="宋体" w:eastAsia="宋体" w:hAnsi="宋体" w:cs="宋体" w:hint="eastAsia"/>
                <w:color w:val="000000" w:themeColor="text1"/>
                <w:lang w:bidi="ar"/>
              </w:rPr>
              <w:t>我们在合同订立时已经知道您未如实告知的情况的，我们不得解除合同；发生保险事故的，我们应当承担保险责任。</w:t>
            </w:r>
          </w:p>
        </w:tc>
      </w:tr>
      <w:tr w:rsidR="005F4FE9" w:rsidRPr="001B6A44" w14:paraId="1A6D6BB7" w14:textId="77777777">
        <w:trPr>
          <w:trHeight w:hRule="exact" w:val="170"/>
        </w:trPr>
        <w:tc>
          <w:tcPr>
            <w:tcW w:w="1169" w:type="dxa"/>
            <w:shd w:val="clear" w:color="auto" w:fill="auto"/>
          </w:tcPr>
          <w:p w14:paraId="2550BC20"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254DEB06"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393DFF06"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127D9F75" w14:textId="77777777">
        <w:trPr>
          <w:trHeight w:val="647"/>
        </w:trPr>
        <w:tc>
          <w:tcPr>
            <w:tcW w:w="1169" w:type="dxa"/>
            <w:shd w:val="clear" w:color="auto" w:fill="auto"/>
          </w:tcPr>
          <w:p w14:paraId="72C9F97C"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.7</w:t>
            </w:r>
          </w:p>
        </w:tc>
        <w:tc>
          <w:tcPr>
            <w:tcW w:w="1489" w:type="dxa"/>
            <w:shd w:val="clear" w:color="auto" w:fill="auto"/>
          </w:tcPr>
          <w:p w14:paraId="4974F81E"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未还款项</w:t>
            </w:r>
          </w:p>
        </w:tc>
        <w:tc>
          <w:tcPr>
            <w:tcW w:w="7422" w:type="dxa"/>
            <w:shd w:val="clear" w:color="auto" w:fill="auto"/>
          </w:tcPr>
          <w:p w14:paraId="275F6A4C"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我们在给付各项保险金、保单红利、退还现金价值或者退还保险费时，如果您有欠交的保险费、保单贷款或者其他欠款，我们先扣除上述各项欠款及应付利息。</w:t>
            </w:r>
          </w:p>
        </w:tc>
      </w:tr>
      <w:tr w:rsidR="005F4FE9" w:rsidRPr="001B6A44" w14:paraId="32A365C4" w14:textId="77777777">
        <w:trPr>
          <w:trHeight w:hRule="exact" w:val="170"/>
        </w:trPr>
        <w:tc>
          <w:tcPr>
            <w:tcW w:w="1169" w:type="dxa"/>
            <w:shd w:val="clear" w:color="auto" w:fill="auto"/>
          </w:tcPr>
          <w:p w14:paraId="785B07A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574225DA"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1FB30A6B"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127D6DF7" w14:textId="77777777">
        <w:trPr>
          <w:trHeight w:val="779"/>
        </w:trPr>
        <w:tc>
          <w:tcPr>
            <w:tcW w:w="1169" w:type="dxa"/>
            <w:shd w:val="clear" w:color="auto" w:fill="auto"/>
          </w:tcPr>
          <w:p w14:paraId="4183E133"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lastRenderedPageBreak/>
              <w:t>8</w:t>
            </w:r>
            <w:r w:rsidRPr="001B6A44">
              <w:rPr>
                <w:rFonts w:ascii="宋体" w:eastAsia="宋体" w:hAnsi="宋体" w:cs="宋体" w:hint="eastAsia"/>
                <w:b/>
                <w:color w:val="000000" w:themeColor="text1"/>
                <w:lang w:bidi="ar"/>
              </w:rPr>
              <w:t>.8</w:t>
            </w:r>
          </w:p>
        </w:tc>
        <w:tc>
          <w:tcPr>
            <w:tcW w:w="1489" w:type="dxa"/>
            <w:shd w:val="clear" w:color="auto" w:fill="auto"/>
          </w:tcPr>
          <w:p w14:paraId="7B6348ED"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合同内容变更</w:t>
            </w:r>
          </w:p>
        </w:tc>
        <w:tc>
          <w:tcPr>
            <w:tcW w:w="7422" w:type="dxa"/>
            <w:shd w:val="clear" w:color="auto" w:fill="auto"/>
          </w:tcPr>
          <w:p w14:paraId="2AF19F6A"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经您与我们协商一致，可以变更本合同的有关内容。变更本合同的，应当由我们在保险合同上批注或者附贴批单，或者由您与我们订立书面的变更协议。</w:t>
            </w:r>
          </w:p>
        </w:tc>
      </w:tr>
      <w:tr w:rsidR="005F4FE9" w:rsidRPr="001B6A44" w14:paraId="24E5C7A0" w14:textId="77777777">
        <w:trPr>
          <w:trHeight w:hRule="exact" w:val="170"/>
        </w:trPr>
        <w:tc>
          <w:tcPr>
            <w:tcW w:w="1169" w:type="dxa"/>
            <w:shd w:val="clear" w:color="auto" w:fill="auto"/>
          </w:tcPr>
          <w:p w14:paraId="70F06901"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1489" w:type="dxa"/>
            <w:shd w:val="clear" w:color="auto" w:fill="auto"/>
          </w:tcPr>
          <w:p w14:paraId="51F9481E"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7422" w:type="dxa"/>
            <w:shd w:val="clear" w:color="auto" w:fill="auto"/>
          </w:tcPr>
          <w:p w14:paraId="6350915F" w14:textId="77777777" w:rsidR="005F4FE9" w:rsidRPr="001B6A44" w:rsidRDefault="005F4FE9" w:rsidP="005F4FE9">
            <w:pPr>
              <w:spacing w:beforeLines="25" w:before="78"/>
              <w:rPr>
                <w:rFonts w:ascii="宋体" w:eastAsia="宋体" w:hAnsi="宋体" w:cs="宋体" w:hint="eastAsia"/>
                <w:color w:val="000000" w:themeColor="text1"/>
              </w:rPr>
            </w:pPr>
          </w:p>
        </w:tc>
      </w:tr>
      <w:tr w:rsidR="005F4FE9" w:rsidRPr="001B6A44" w14:paraId="3391F548" w14:textId="77777777">
        <w:trPr>
          <w:trHeight w:hRule="exact" w:val="1469"/>
        </w:trPr>
        <w:tc>
          <w:tcPr>
            <w:tcW w:w="1169" w:type="dxa"/>
            <w:shd w:val="clear" w:color="auto" w:fill="auto"/>
          </w:tcPr>
          <w:p w14:paraId="1E27FDFF"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8.9</w:t>
            </w:r>
          </w:p>
        </w:tc>
        <w:tc>
          <w:tcPr>
            <w:tcW w:w="1489" w:type="dxa"/>
            <w:shd w:val="clear" w:color="auto" w:fill="auto"/>
          </w:tcPr>
          <w:p w14:paraId="7F47F44D" w14:textId="77777777" w:rsidR="005F4FE9" w:rsidRPr="001B6A44" w:rsidRDefault="005F4FE9" w:rsidP="005F4FE9">
            <w:pPr>
              <w:spacing w:beforeLines="25" w:before="78"/>
              <w:jc w:val="center"/>
              <w:rPr>
                <w:rFonts w:ascii="宋体" w:eastAsia="宋体" w:hAnsi="宋体" w:cs="宋体" w:hint="eastAsia"/>
                <w:b/>
                <w:color w:val="000000" w:themeColor="text1"/>
              </w:rPr>
            </w:pPr>
            <w:r w:rsidRPr="001B6A44">
              <w:rPr>
                <w:rFonts w:ascii="宋体" w:eastAsia="宋体" w:hAnsi="宋体" w:cs="宋体" w:hint="eastAsia"/>
                <w:b/>
                <w:color w:val="000000" w:themeColor="text1"/>
              </w:rPr>
              <w:t>联系方式变更</w:t>
            </w:r>
          </w:p>
        </w:tc>
        <w:tc>
          <w:tcPr>
            <w:tcW w:w="7422" w:type="dxa"/>
            <w:shd w:val="clear" w:color="auto" w:fill="auto"/>
          </w:tcPr>
          <w:p w14:paraId="067437EB"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为了保障您的合法权益，您的住所、通讯地址、电话或电子邮件等联系方式变更时，请及时以书面形式或双方认可的其他形式通知我们。若您未以书面形式或双方认可的其他形式通知我们，</w:t>
            </w:r>
            <w:r w:rsidRPr="001B6A44">
              <w:rPr>
                <w:rFonts w:ascii="宋体" w:eastAsia="宋体" w:hAnsi="宋体" w:cs="宋体" w:hint="eastAsia"/>
                <w:b/>
                <w:bCs/>
                <w:color w:val="000000" w:themeColor="text1"/>
                <w:lang w:bidi="ar"/>
              </w:rPr>
              <w:t>我们按本合同载明的最后联系方式所发送的有关通知，均视为已送达给您。</w:t>
            </w:r>
          </w:p>
        </w:tc>
      </w:tr>
      <w:tr w:rsidR="005F4FE9" w:rsidRPr="001B6A44" w14:paraId="42F89D5F" w14:textId="77777777">
        <w:trPr>
          <w:trHeight w:hRule="exact" w:val="170"/>
        </w:trPr>
        <w:tc>
          <w:tcPr>
            <w:tcW w:w="1169" w:type="dxa"/>
            <w:shd w:val="clear" w:color="auto" w:fill="auto"/>
          </w:tcPr>
          <w:p w14:paraId="017BACDE"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1489" w:type="dxa"/>
            <w:shd w:val="clear" w:color="auto" w:fill="auto"/>
          </w:tcPr>
          <w:p w14:paraId="00A36EBC"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7422" w:type="dxa"/>
            <w:shd w:val="clear" w:color="auto" w:fill="auto"/>
          </w:tcPr>
          <w:p w14:paraId="18DBCA9D" w14:textId="77777777" w:rsidR="005F4FE9" w:rsidRPr="001B6A44" w:rsidRDefault="005F4FE9" w:rsidP="005F4FE9">
            <w:pPr>
              <w:spacing w:beforeLines="25" w:before="78"/>
              <w:rPr>
                <w:rFonts w:ascii="宋体" w:eastAsia="宋体" w:hAnsi="宋体" w:cs="宋体" w:hint="eastAsia"/>
                <w:color w:val="000000" w:themeColor="text1"/>
              </w:rPr>
            </w:pPr>
          </w:p>
        </w:tc>
      </w:tr>
      <w:tr w:rsidR="005F4FE9" w:rsidRPr="001B6A44" w14:paraId="2170924D" w14:textId="77777777">
        <w:tc>
          <w:tcPr>
            <w:tcW w:w="1169" w:type="dxa"/>
            <w:shd w:val="clear" w:color="auto" w:fill="auto"/>
          </w:tcPr>
          <w:p w14:paraId="56BA16C5"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rPr>
              <w:t>8</w:t>
            </w:r>
            <w:r w:rsidRPr="001B6A44">
              <w:rPr>
                <w:rFonts w:ascii="宋体" w:eastAsia="宋体" w:hAnsi="宋体" w:cs="宋体" w:hint="eastAsia"/>
                <w:b/>
                <w:color w:val="000000" w:themeColor="text1"/>
              </w:rPr>
              <w:t>.10</w:t>
            </w:r>
          </w:p>
        </w:tc>
        <w:tc>
          <w:tcPr>
            <w:tcW w:w="1489" w:type="dxa"/>
            <w:shd w:val="clear" w:color="auto" w:fill="auto"/>
          </w:tcPr>
          <w:p w14:paraId="3C087037"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争议处理</w:t>
            </w:r>
          </w:p>
        </w:tc>
        <w:tc>
          <w:tcPr>
            <w:tcW w:w="7422" w:type="dxa"/>
            <w:shd w:val="clear" w:color="auto" w:fill="auto"/>
          </w:tcPr>
          <w:p w14:paraId="2AC5AFFE"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本合同争议的解决方式，由当事人在保险合同中约定从下列两种方式中选择一种：</w:t>
            </w:r>
          </w:p>
          <w:p w14:paraId="7CFD7E15"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1.因履行本合同发生的争议，由当事人协商解决，协商不成的，可以达成仲裁协议通过仲裁委员会仲裁；</w:t>
            </w:r>
          </w:p>
          <w:p w14:paraId="23DAF187"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2.因履行本合同发生的争议，由当事人协商解决，协商不成的，依法向人民法院提起诉讼。</w:t>
            </w:r>
          </w:p>
        </w:tc>
      </w:tr>
    </w:tbl>
    <w:p w14:paraId="76A947AC" w14:textId="77777777" w:rsidR="00FA777A" w:rsidRPr="001B6A44" w:rsidRDefault="00FA777A" w:rsidP="00E90C37">
      <w:pPr>
        <w:rPr>
          <w:color w:val="000000" w:themeColor="text1"/>
        </w:rPr>
      </w:pPr>
    </w:p>
    <w:sectPr w:rsidR="00FA777A" w:rsidRPr="001B6A44" w:rsidSect="00376577">
      <w:footerReference w:type="default" r:id="rId10"/>
      <w:pgSz w:w="11906" w:h="16838"/>
      <w:pgMar w:top="1417" w:right="1021" w:bottom="1417" w:left="1021" w:header="567" w:footer="45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D3CC8" w14:textId="77777777" w:rsidR="00A22C37" w:rsidRDefault="00A22C37">
      <w:r>
        <w:separator/>
      </w:r>
    </w:p>
  </w:endnote>
  <w:endnote w:type="continuationSeparator" w:id="0">
    <w:p w14:paraId="456FAFC8" w14:textId="77777777" w:rsidR="00A22C37" w:rsidRDefault="00A22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B3FD" w14:textId="77777777" w:rsidR="00FA777A" w:rsidRDefault="00000000">
    <w:pPr>
      <w:pStyle w:val="ae"/>
    </w:pPr>
    <w:r>
      <w:rPr>
        <w:noProof/>
      </w:rPr>
      <mc:AlternateContent>
        <mc:Choice Requires="wps">
          <w:drawing>
            <wp:anchor distT="0" distB="0" distL="114300" distR="114300" simplePos="0" relativeHeight="251657216" behindDoc="0" locked="0" layoutInCell="1" allowOverlap="1" wp14:anchorId="5E441CFD" wp14:editId="73EF5C1E">
              <wp:simplePos x="0" y="0"/>
              <wp:positionH relativeFrom="margin">
                <wp:posOffset>3072765</wp:posOffset>
              </wp:positionH>
              <wp:positionV relativeFrom="paragraph">
                <wp:posOffset>-2540</wp:posOffset>
              </wp:positionV>
              <wp:extent cx="1828800" cy="1828800"/>
              <wp:effectExtent l="0" t="0" r="0" b="635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E7AFAE" w14:textId="77777777" w:rsidR="00FA777A" w:rsidRDefault="00000000">
                          <w:pPr>
                            <w:pStyle w:val="ae"/>
                          </w:pPr>
                          <w:r>
                            <w:fldChar w:fldCharType="begin"/>
                          </w:r>
                          <w:r>
                            <w:instrText xml:space="preserve"> PAGE  \* MERGEFORMAT </w:instrText>
                          </w:r>
                          <w:r>
                            <w:fldChar w:fldCharType="separate"/>
                          </w:r>
                          <w:r>
                            <w:t>- 0 -</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5E441CFD" id="_x0000_t202" coordsize="21600,21600" o:spt="202" path="m,l,21600r21600,l21600,xe">
              <v:stroke joinstyle="miter"/>
              <v:path gradientshapeok="t" o:connecttype="rect"/>
            </v:shapetype>
            <v:shape id="文本框 2" o:spid="_x0000_s1028" type="#_x0000_t202" style="position:absolute;margin-left:241.95pt;margin-top:-.2pt;width:2in;height:2in;z-index:2516572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" filled="f" stroked="f" strokeweight=".5pt">
              <v:textbox style="mso-fit-shape-to-text:t" inset="0,0,0,0">
                <w:txbxContent>
                  <w:p w14:paraId="29E7AFAE" w14:textId="77777777" w:rsidR="00FA777A" w:rsidRDefault="00000000">
                    <w:pPr>
                      <w:pStyle w:val="ae"/>
                    </w:pPr>
                    <w:r>
                      <w:fldChar w:fldCharType="begin"/>
                    </w:r>
                    <w:r>
                      <w:instrText xml:space="preserve"> PAGE  \* MERGEFORMAT </w:instrText>
                    </w:r>
                    <w:r>
                      <w:fldChar w:fldCharType="separate"/>
                    </w:r>
                    <w:r>
                      <w:t>- 0 -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A97BD" w14:textId="77777777" w:rsidR="00A22C37" w:rsidRDefault="00A22C37">
      <w:r>
        <w:separator/>
      </w:r>
    </w:p>
  </w:footnote>
  <w:footnote w:type="continuationSeparator" w:id="0">
    <w:p w14:paraId="4631D700" w14:textId="77777777" w:rsidR="00A22C37" w:rsidRDefault="00A22C37">
      <w:r>
        <w:continuationSeparator/>
      </w:r>
    </w:p>
  </w:footnote>
  <w:footnote w:id="1">
    <w:p w14:paraId="39D43AD5" w14:textId="400256EC" w:rsidR="00FA777A" w:rsidRDefault="00000000">
      <w:pPr>
        <w:pStyle w:val="af4"/>
      </w:pPr>
      <w:r>
        <w:rPr>
          <w:rStyle w:val="aff0"/>
        </w:rPr>
        <w:footnoteRef/>
      </w:r>
      <w:r>
        <w:t xml:space="preserve"> </w:t>
      </w:r>
      <w:r>
        <w:rPr>
          <w:rFonts w:hint="eastAsia"/>
          <w:b/>
          <w:bCs/>
        </w:rPr>
        <w:t>周岁</w:t>
      </w:r>
      <w:r>
        <w:rPr>
          <w:rFonts w:hint="eastAsia"/>
        </w:rPr>
        <w:t>指按有效身份证件中记载的出生日期计算的年龄，自出生之日起为</w:t>
      </w:r>
      <w:r>
        <w:rPr>
          <w:rFonts w:hint="eastAsia"/>
        </w:rPr>
        <w:t>0</w:t>
      </w:r>
      <w:r>
        <w:rPr>
          <w:rFonts w:hint="eastAsia"/>
        </w:rPr>
        <w:t>周岁，每经过一年增加一岁，不足一年的不计</w:t>
      </w:r>
      <w:r>
        <w:rPr>
          <w:rFonts w:ascii="宋体" w:eastAsia="宋体" w:hAnsi="宋体" w:cs="宋体" w:hint="eastAsia"/>
        </w:rPr>
        <w:t>。</w:t>
      </w:r>
    </w:p>
  </w:footnote>
  <w:footnote w:id="2">
    <w:p w14:paraId="5B0598E5" w14:textId="24D25ADD" w:rsidR="006F6C9D" w:rsidRPr="00202B6E" w:rsidRDefault="006F6C9D" w:rsidP="006F6C9D">
      <w:pPr>
        <w:pStyle w:val="af4"/>
      </w:pPr>
      <w:r>
        <w:rPr>
          <w:rStyle w:val="aff0"/>
        </w:rPr>
        <w:footnoteRef/>
      </w:r>
      <w:r>
        <w:t xml:space="preserve"> </w:t>
      </w:r>
      <w:r>
        <w:rPr>
          <w:rFonts w:hint="eastAsia"/>
          <w:b/>
          <w:bCs/>
        </w:rPr>
        <w:t>到达年龄</w:t>
      </w:r>
      <w:r>
        <w:rPr>
          <w:rFonts w:hint="eastAsia"/>
        </w:rPr>
        <w:t>指的是被保险人原始投保年龄，加上当时保单年度数，再减</w:t>
      </w:r>
      <w:r w:rsidRPr="00BF2CC7">
        <w:rPr>
          <w:rFonts w:asciiTheme="majorEastAsia" w:eastAsiaTheme="majorEastAsia" w:hAnsiTheme="majorEastAsia" w:hint="eastAsia"/>
        </w:rPr>
        <w:t>去1后所</w:t>
      </w:r>
      <w:r>
        <w:rPr>
          <w:rFonts w:hint="eastAsia"/>
        </w:rPr>
        <w:t>得到的年龄。</w:t>
      </w:r>
    </w:p>
  </w:footnote>
  <w:footnote w:id="3">
    <w:p w14:paraId="509BB7CE" w14:textId="53AA602F" w:rsidR="005F4FE9" w:rsidRDefault="005F4FE9">
      <w:pPr>
        <w:pStyle w:val="af4"/>
      </w:pPr>
      <w:r>
        <w:rPr>
          <w:rStyle w:val="aff0"/>
        </w:rPr>
        <w:footnoteRef/>
      </w:r>
      <w:r>
        <w:t xml:space="preserve"> </w:t>
      </w:r>
      <w:r>
        <w:rPr>
          <w:rFonts w:hint="eastAsia"/>
          <w:b/>
          <w:bCs/>
        </w:rPr>
        <w:t>交费期间</w:t>
      </w:r>
      <w:r>
        <w:rPr>
          <w:rFonts w:hint="eastAsia"/>
        </w:rPr>
        <w:t>指从保险合同生效日起至保险合同的最后一个保险费约定支付日后的下一个保单周年日零时止的期间。若最后一个保险费约定支付日发生变更，则以变更后的保险费约定支付日计算交费期间。</w:t>
      </w:r>
      <w:r>
        <w:rPr>
          <w:rFonts w:hint="eastAsia"/>
          <w:b/>
          <w:bCs/>
        </w:rPr>
        <w:t>举例</w:t>
      </w:r>
      <w:r>
        <w:rPr>
          <w:rFonts w:hint="eastAsia"/>
        </w:rPr>
        <w:t>：假设保单生效日是</w:t>
      </w:r>
      <w:r>
        <w:rPr>
          <w:rFonts w:hint="eastAsia"/>
        </w:rPr>
        <w:t>2</w:t>
      </w:r>
      <w:r>
        <w:t>023</w:t>
      </w:r>
      <w:r>
        <w:rPr>
          <w:rFonts w:hint="eastAsia"/>
        </w:rPr>
        <w:t>年</w:t>
      </w:r>
      <w:r>
        <w:rPr>
          <w:rFonts w:hint="eastAsia"/>
        </w:rPr>
        <w:t>1</w:t>
      </w:r>
      <w:r>
        <w:t>2</w:t>
      </w:r>
      <w:r>
        <w:rPr>
          <w:rFonts w:hint="eastAsia"/>
        </w:rPr>
        <w:t>月</w:t>
      </w:r>
      <w:r>
        <w:rPr>
          <w:rFonts w:hint="eastAsia"/>
        </w:rPr>
        <w:t>1</w:t>
      </w:r>
      <w:r>
        <w:rPr>
          <w:rFonts w:hint="eastAsia"/>
        </w:rPr>
        <w:t>日，交费期间为</w:t>
      </w:r>
      <w:r>
        <w:rPr>
          <w:rFonts w:hint="eastAsia"/>
        </w:rPr>
        <w:t>1</w:t>
      </w:r>
      <w:r>
        <w:t>0</w:t>
      </w:r>
      <w:r>
        <w:rPr>
          <w:rFonts w:hint="eastAsia"/>
        </w:rPr>
        <w:t>年，</w:t>
      </w:r>
      <w:r>
        <w:rPr>
          <w:rFonts w:hint="eastAsia"/>
        </w:rPr>
        <w:t>2</w:t>
      </w:r>
      <w:r>
        <w:t>032</w:t>
      </w:r>
      <w:r>
        <w:rPr>
          <w:rFonts w:hint="eastAsia"/>
        </w:rPr>
        <w:t>年</w:t>
      </w:r>
      <w:r>
        <w:rPr>
          <w:rFonts w:hint="eastAsia"/>
        </w:rPr>
        <w:t>1</w:t>
      </w:r>
      <w:r>
        <w:t>2</w:t>
      </w:r>
      <w:r>
        <w:rPr>
          <w:rFonts w:hint="eastAsia"/>
        </w:rPr>
        <w:t>月</w:t>
      </w:r>
      <w:r>
        <w:rPr>
          <w:rFonts w:hint="eastAsia"/>
        </w:rPr>
        <w:t>1</w:t>
      </w:r>
      <w:r>
        <w:rPr>
          <w:rFonts w:hint="eastAsia"/>
        </w:rPr>
        <w:t>日为最后一个保险费约定支付日，</w:t>
      </w:r>
      <w:r>
        <w:rPr>
          <w:rFonts w:hint="eastAsia"/>
        </w:rPr>
        <w:t>2</w:t>
      </w:r>
      <w:r>
        <w:t>033</w:t>
      </w:r>
      <w:r>
        <w:rPr>
          <w:rFonts w:hint="eastAsia"/>
        </w:rPr>
        <w:t>年</w:t>
      </w:r>
      <w:r>
        <w:rPr>
          <w:rFonts w:hint="eastAsia"/>
        </w:rPr>
        <w:t>1</w:t>
      </w:r>
      <w:r>
        <w:t>2</w:t>
      </w:r>
      <w:r>
        <w:rPr>
          <w:rFonts w:hint="eastAsia"/>
        </w:rPr>
        <w:t>月</w:t>
      </w:r>
      <w:r>
        <w:rPr>
          <w:rFonts w:hint="eastAsia"/>
        </w:rPr>
        <w:t>1</w:t>
      </w:r>
      <w:r>
        <w:rPr>
          <w:rFonts w:hint="eastAsia"/>
        </w:rPr>
        <w:t>日为</w:t>
      </w:r>
      <w:r>
        <w:rPr>
          <w:rFonts w:hint="eastAsia"/>
        </w:rPr>
        <w:t>2</w:t>
      </w:r>
      <w:r>
        <w:t>032</w:t>
      </w:r>
      <w:r>
        <w:rPr>
          <w:rFonts w:hint="eastAsia"/>
        </w:rPr>
        <w:t>年</w:t>
      </w:r>
      <w:r>
        <w:rPr>
          <w:rFonts w:hint="eastAsia"/>
        </w:rPr>
        <w:t>1</w:t>
      </w:r>
      <w:r>
        <w:t>2</w:t>
      </w:r>
      <w:r>
        <w:rPr>
          <w:rFonts w:hint="eastAsia"/>
        </w:rPr>
        <w:t>月</w:t>
      </w:r>
      <w:r>
        <w:rPr>
          <w:rFonts w:hint="eastAsia"/>
        </w:rPr>
        <w:t>1</w:t>
      </w:r>
      <w:r>
        <w:rPr>
          <w:rFonts w:hint="eastAsia"/>
        </w:rPr>
        <w:t>日后的下一个保单周年日，则自</w:t>
      </w:r>
      <w:r>
        <w:rPr>
          <w:rFonts w:hint="eastAsia"/>
        </w:rPr>
        <w:t>2</w:t>
      </w:r>
      <w:r>
        <w:t>023</w:t>
      </w:r>
      <w:r>
        <w:rPr>
          <w:rFonts w:hint="eastAsia"/>
        </w:rPr>
        <w:t>年</w:t>
      </w:r>
      <w:r>
        <w:rPr>
          <w:rFonts w:hint="eastAsia"/>
        </w:rPr>
        <w:t>1</w:t>
      </w:r>
      <w:r>
        <w:t>2</w:t>
      </w:r>
      <w:r>
        <w:rPr>
          <w:rFonts w:hint="eastAsia"/>
        </w:rPr>
        <w:t>月</w:t>
      </w:r>
      <w:r>
        <w:rPr>
          <w:rFonts w:hint="eastAsia"/>
        </w:rPr>
        <w:t>1</w:t>
      </w:r>
      <w:r>
        <w:rPr>
          <w:rFonts w:hint="eastAsia"/>
        </w:rPr>
        <w:t>日起至</w:t>
      </w:r>
      <w:r>
        <w:rPr>
          <w:rFonts w:hint="eastAsia"/>
        </w:rPr>
        <w:t>2</w:t>
      </w:r>
      <w:r>
        <w:t>033</w:t>
      </w:r>
      <w:r>
        <w:rPr>
          <w:rFonts w:hint="eastAsia"/>
        </w:rPr>
        <w:t>年</w:t>
      </w:r>
      <w:r>
        <w:rPr>
          <w:rFonts w:hint="eastAsia"/>
        </w:rPr>
        <w:t>1</w:t>
      </w:r>
      <w:r>
        <w:t>2</w:t>
      </w:r>
      <w:r>
        <w:rPr>
          <w:rFonts w:hint="eastAsia"/>
        </w:rPr>
        <w:t>月</w:t>
      </w:r>
      <w:r>
        <w:rPr>
          <w:rFonts w:hint="eastAsia"/>
        </w:rPr>
        <w:t>1</w:t>
      </w:r>
      <w:r>
        <w:rPr>
          <w:rFonts w:hint="eastAsia"/>
        </w:rPr>
        <w:t>日零时止为交费期间。</w:t>
      </w:r>
    </w:p>
  </w:footnote>
  <w:footnote w:id="4">
    <w:p w14:paraId="00E73973" w14:textId="7B5830FE" w:rsidR="005F4FE9" w:rsidRDefault="005F4FE9">
      <w:pPr>
        <w:pStyle w:val="af4"/>
      </w:pPr>
      <w:r>
        <w:rPr>
          <w:rStyle w:val="aff0"/>
        </w:rPr>
        <w:footnoteRef/>
      </w:r>
      <w:r>
        <w:t xml:space="preserve"> </w:t>
      </w:r>
      <w:r>
        <w:rPr>
          <w:rFonts w:hint="eastAsia"/>
          <w:b/>
          <w:bCs/>
        </w:rPr>
        <w:t>保险费约定支付日</w:t>
      </w:r>
      <w:r>
        <w:rPr>
          <w:rFonts w:hint="eastAsia"/>
        </w:rPr>
        <w:t>指保险合同生效日在每月、每季、每半年或每年（根据交费方式确定）的对应日。如果当月无对应的同一日，则以该月最后一日为对应日。</w:t>
      </w:r>
    </w:p>
  </w:footnote>
  <w:footnote w:id="5">
    <w:p w14:paraId="41939B90" w14:textId="4A38DFF6" w:rsidR="005F4FE9" w:rsidRDefault="005F4FE9">
      <w:pPr>
        <w:pStyle w:val="af4"/>
      </w:pPr>
      <w:r>
        <w:rPr>
          <w:rStyle w:val="aff0"/>
        </w:rPr>
        <w:footnoteRef/>
      </w:r>
      <w:r>
        <w:t xml:space="preserve"> </w:t>
      </w:r>
      <w:r>
        <w:rPr>
          <w:rFonts w:hint="eastAsia"/>
          <w:b/>
          <w:bCs/>
        </w:rPr>
        <w:t>利息</w:t>
      </w:r>
      <w:r>
        <w:rPr>
          <w:rFonts w:hint="eastAsia"/>
        </w:rPr>
        <w:t>指保单贷款、</w:t>
      </w:r>
      <w:r w:rsidRPr="005F3DE7">
        <w:rPr>
          <w:rFonts w:hint="eastAsia"/>
          <w:color w:val="000000" w:themeColor="text1"/>
        </w:rPr>
        <w:t>垫交保险费、</w:t>
      </w:r>
      <w:r>
        <w:rPr>
          <w:rFonts w:hint="eastAsia"/>
        </w:rPr>
        <w:t>复效时补交保险费的利息。该利息均按保单贷款利率计算，具体利率以我们公布为准。</w:t>
      </w:r>
    </w:p>
  </w:footnote>
  <w:footnote w:id="6">
    <w:p w14:paraId="56C3B249" w14:textId="77777777" w:rsidR="005F4FE9" w:rsidRDefault="005F4FE9">
      <w:pPr>
        <w:pStyle w:val="af4"/>
      </w:pPr>
      <w:r>
        <w:rPr>
          <w:rStyle w:val="aff0"/>
        </w:rPr>
        <w:footnoteRef/>
      </w:r>
      <w:r>
        <w:t xml:space="preserve"> </w:t>
      </w:r>
      <w:r>
        <w:rPr>
          <w:rFonts w:hint="eastAsia"/>
          <w:b/>
          <w:bCs/>
        </w:rPr>
        <w:t>有效身份证件</w:t>
      </w:r>
      <w:r>
        <w:rPr>
          <w:rFonts w:hint="eastAsia"/>
        </w:rPr>
        <w:t>指由中华人民共和国政府主管部门规定的能够证明其身份的证件，如：有效期内的居民身份证、港澳台居民居住证、户口簿以及中华人民共和国政府主管部门颁发或者认可的有效护照或者其他身份证明文件。</w:t>
      </w:r>
    </w:p>
  </w:footnote>
  <w:footnote w:id="7">
    <w:p w14:paraId="611EC3D0" w14:textId="77777777" w:rsidR="00F23D60" w:rsidRDefault="00F23D60" w:rsidP="00F23D60">
      <w:pPr>
        <w:pStyle w:val="af4"/>
      </w:pPr>
      <w:r>
        <w:rPr>
          <w:rStyle w:val="aff0"/>
        </w:rPr>
        <w:footnoteRef/>
      </w:r>
      <w:r>
        <w:t xml:space="preserve"> </w:t>
      </w:r>
      <w:r>
        <w:rPr>
          <w:rFonts w:hint="eastAsia"/>
          <w:b/>
          <w:bCs/>
        </w:rPr>
        <w:t>医疗机构</w:t>
      </w:r>
      <w:r>
        <w:rPr>
          <w:rFonts w:hint="eastAsia"/>
        </w:rPr>
        <w:t>指经中华人民共和国卫生行政部门颁发医疗机构执业许可证的医院，有执业医师和护士提供全日</w:t>
      </w:r>
      <w:r>
        <w:rPr>
          <w:rFonts w:hint="eastAsia"/>
        </w:rPr>
        <w:t>24</w:t>
      </w:r>
      <w:r>
        <w:rPr>
          <w:rFonts w:hint="eastAsia"/>
        </w:rPr>
        <w:t>小时的医疗和护理服务；但不包括诊所、精神病院及专供康复、休养、戒毒、戒酒、护理、养老等非以直接诊治病人为目的之医院。</w:t>
      </w:r>
    </w:p>
  </w:footnote>
  <w:footnote w:id="8">
    <w:p w14:paraId="6718AD8F" w14:textId="03A93D22" w:rsidR="005F4FE9" w:rsidRDefault="005F4FE9">
      <w:pPr>
        <w:pStyle w:val="af4"/>
      </w:pPr>
      <w:r>
        <w:rPr>
          <w:rStyle w:val="aff0"/>
        </w:rPr>
        <w:footnoteRef/>
      </w:r>
      <w:r>
        <w:t xml:space="preserve"> </w:t>
      </w:r>
      <w:r>
        <w:rPr>
          <w:rFonts w:hint="eastAsia"/>
          <w:b/>
          <w:bCs/>
        </w:rPr>
        <w:t>损失</w:t>
      </w:r>
      <w:r>
        <w:rPr>
          <w:rFonts w:hint="eastAsia"/>
        </w:rPr>
        <w:t>指根据我们公示的利率（不低于中国人民银行公布的同期金融机构人民币活期存款基准利率）计算的利息损失。</w:t>
      </w:r>
    </w:p>
  </w:footnote>
  <w:footnote w:id="9">
    <w:p w14:paraId="3D70A8D7" w14:textId="77777777" w:rsidR="008B4A94" w:rsidRPr="0010270C" w:rsidRDefault="008B4A94" w:rsidP="008B4A94">
      <w:pPr>
        <w:pStyle w:val="af4"/>
      </w:pPr>
      <w:r>
        <w:rPr>
          <w:rStyle w:val="aff0"/>
        </w:rPr>
        <w:footnoteRef/>
      </w:r>
      <w:r>
        <w:t xml:space="preserve"> </w:t>
      </w:r>
      <w:r>
        <w:rPr>
          <w:rFonts w:hint="eastAsia"/>
          <w:b/>
          <w:bCs/>
        </w:rPr>
        <w:t>保单周年日</w:t>
      </w:r>
      <w:r>
        <w:rPr>
          <w:rFonts w:hint="eastAsia"/>
        </w:rPr>
        <w:t>指本合同生效日在今后每年的对应日，不含合同生效日当日。如果当月无对应的同一日，则以该月最后一日为对应日。</w:t>
      </w:r>
    </w:p>
  </w:footnote>
  <w:footnote w:id="10">
    <w:p w14:paraId="4DAA5E8F" w14:textId="77777777" w:rsidR="00B23ACD" w:rsidRDefault="00B23ACD" w:rsidP="00B23ACD">
      <w:pPr>
        <w:pStyle w:val="af4"/>
      </w:pPr>
      <w:r>
        <w:rPr>
          <w:rStyle w:val="aff0"/>
        </w:rPr>
        <w:footnoteRef/>
      </w:r>
      <w:r>
        <w:t xml:space="preserve"> </w:t>
      </w:r>
      <w:r>
        <w:rPr>
          <w:rFonts w:hint="eastAsia"/>
          <w:b/>
          <w:bCs/>
        </w:rPr>
        <w:t>保单年度</w:t>
      </w:r>
      <w:r>
        <w:rPr>
          <w:rFonts w:hint="eastAsia"/>
        </w:rPr>
        <w:t>指从保险合同生效日或生效对应日零时起至下一年度保险合同生效对应日零时止的期间为一个保单年度。</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EB7241"/>
    <w:multiLevelType w:val="multilevel"/>
    <w:tmpl w:val="C4EB7241"/>
    <w:lvl w:ilvl="0">
      <w:start w:val="1"/>
      <w:numFmt w:val="decimal"/>
      <w:lvlText w:val="（%1）"/>
      <w:lvlJc w:val="left"/>
      <w:pPr>
        <w:tabs>
          <w:tab w:val="left" w:pos="735"/>
        </w:tabs>
        <w:ind w:left="735" w:hanging="735"/>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 w15:restartNumberingAfterBreak="0">
    <w:nsid w:val="02F05209"/>
    <w:multiLevelType w:val="singleLevel"/>
    <w:tmpl w:val="02F05209"/>
    <w:lvl w:ilvl="0">
      <w:start w:val="1"/>
      <w:numFmt w:val="decimal"/>
      <w:suff w:val="nothing"/>
      <w:lvlText w:val="%1."/>
      <w:lvlJc w:val="left"/>
      <w:pPr>
        <w:ind w:left="454" w:hanging="454"/>
      </w:pPr>
      <w:rPr>
        <w:rFonts w:hint="default"/>
      </w:rPr>
    </w:lvl>
  </w:abstractNum>
  <w:abstractNum w:abstractNumId="2" w15:restartNumberingAfterBreak="0">
    <w:nsid w:val="032E2979"/>
    <w:multiLevelType w:val="multilevel"/>
    <w:tmpl w:val="032E2979"/>
    <w:lvl w:ilvl="0">
      <w:start w:val="1"/>
      <w:numFmt w:val="decimal"/>
      <w:lvlText w:val="（%1）"/>
      <w:lvlJc w:val="left"/>
      <w:pPr>
        <w:tabs>
          <w:tab w:val="left" w:pos="735"/>
        </w:tabs>
        <w:ind w:left="735" w:hanging="735"/>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07A75C1A"/>
    <w:multiLevelType w:val="singleLevel"/>
    <w:tmpl w:val="07A75C1A"/>
    <w:lvl w:ilvl="0">
      <w:start w:val="1"/>
      <w:numFmt w:val="decimal"/>
      <w:suff w:val="space"/>
      <w:lvlText w:val="（%1）"/>
      <w:lvlJc w:val="left"/>
    </w:lvl>
  </w:abstractNum>
  <w:abstractNum w:abstractNumId="4" w15:restartNumberingAfterBreak="0">
    <w:nsid w:val="08317EF7"/>
    <w:multiLevelType w:val="hybridMultilevel"/>
    <w:tmpl w:val="5F4695F4"/>
    <w:lvl w:ilvl="0" w:tplc="BD28209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3D9129E"/>
    <w:multiLevelType w:val="hybridMultilevel"/>
    <w:tmpl w:val="CD3E62E2"/>
    <w:lvl w:ilvl="0" w:tplc="7AA6C9B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6C7FA84"/>
    <w:multiLevelType w:val="multilevel"/>
    <w:tmpl w:val="16C7FA84"/>
    <w:lvl w:ilvl="0">
      <w:start w:val="1"/>
      <w:numFmt w:val="decimal"/>
      <w:lvlText w:val="（%1）"/>
      <w:lvlJc w:val="left"/>
      <w:pPr>
        <w:tabs>
          <w:tab w:val="left" w:pos="735"/>
        </w:tabs>
        <w:ind w:left="735" w:hanging="735"/>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1E9A3421"/>
    <w:multiLevelType w:val="multilevel"/>
    <w:tmpl w:val="1E9A3421"/>
    <w:lvl w:ilvl="0">
      <w:start w:val="6"/>
      <w:numFmt w:val="decimal"/>
      <w:lvlText w:val="（%1）"/>
      <w:lvlJc w:val="left"/>
      <w:pPr>
        <w:tabs>
          <w:tab w:val="left" w:pos="735"/>
        </w:tabs>
        <w:ind w:left="735" w:hanging="735"/>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8" w15:restartNumberingAfterBreak="0">
    <w:nsid w:val="40D31845"/>
    <w:multiLevelType w:val="multilevel"/>
    <w:tmpl w:val="40D31845"/>
    <w:lvl w:ilvl="0">
      <w:start w:val="1"/>
      <w:numFmt w:val="decimal"/>
      <w:lvlText w:val="（%1）"/>
      <w:lvlJc w:val="left"/>
      <w:pPr>
        <w:tabs>
          <w:tab w:val="left" w:pos="735"/>
        </w:tabs>
        <w:ind w:left="735" w:hanging="735"/>
      </w:pPr>
      <w:rPr>
        <w:rFonts w:ascii="宋体" w:eastAsia="宋体" w:hAnsi="宋体" w:cs="宋体"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3C341F6"/>
    <w:multiLevelType w:val="multilevel"/>
    <w:tmpl w:val="43C341F6"/>
    <w:lvl w:ilvl="0">
      <w:start w:val="1"/>
      <w:numFmt w:val="decimalEnclosedCircle"/>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4C483CDA"/>
    <w:multiLevelType w:val="multilevel"/>
    <w:tmpl w:val="4C483CDA"/>
    <w:lvl w:ilvl="0">
      <w:start w:val="1"/>
      <w:numFmt w:val="decimal"/>
      <w:lvlText w:val="（%1）"/>
      <w:lvlJc w:val="left"/>
      <w:pPr>
        <w:tabs>
          <w:tab w:val="left" w:pos="735"/>
        </w:tabs>
        <w:ind w:left="735" w:hanging="735"/>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1" w15:restartNumberingAfterBreak="0">
    <w:nsid w:val="539C468C"/>
    <w:multiLevelType w:val="hybridMultilevel"/>
    <w:tmpl w:val="5F4695F4"/>
    <w:lvl w:ilvl="0" w:tplc="FFFFFFFF">
      <w:start w:val="1"/>
      <w:numFmt w:val="decimal"/>
      <w:lvlText w:val="（%1）"/>
      <w:lvlJc w:val="left"/>
      <w:pPr>
        <w:ind w:left="720" w:hanging="72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5F336F1F"/>
    <w:multiLevelType w:val="multilevel"/>
    <w:tmpl w:val="5F336F1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9DCCCFD"/>
    <w:multiLevelType w:val="multilevel"/>
    <w:tmpl w:val="79DCCCFD"/>
    <w:lvl w:ilvl="0">
      <w:start w:val="1"/>
      <w:numFmt w:val="decimal"/>
      <w:lvlText w:val="（%1）"/>
      <w:lvlJc w:val="left"/>
      <w:pPr>
        <w:tabs>
          <w:tab w:val="left" w:pos="735"/>
        </w:tabs>
        <w:ind w:left="735" w:hanging="735"/>
      </w:pPr>
      <w:rPr>
        <w:sz w:val="21"/>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04250702">
    <w:abstractNumId w:val="12"/>
  </w:num>
  <w:num w:numId="2" w16cid:durableId="114911904">
    <w:abstractNumId w:val="9"/>
  </w:num>
  <w:num w:numId="3" w16cid:durableId="1265070194">
    <w:abstractNumId w:val="13"/>
  </w:num>
  <w:num w:numId="4" w16cid:durableId="101456561">
    <w:abstractNumId w:val="6"/>
  </w:num>
  <w:num w:numId="5" w16cid:durableId="1425372743">
    <w:abstractNumId w:val="3"/>
  </w:num>
  <w:num w:numId="6" w16cid:durableId="1847868294">
    <w:abstractNumId w:val="0"/>
  </w:num>
  <w:num w:numId="7" w16cid:durableId="2119055768">
    <w:abstractNumId w:val="2"/>
  </w:num>
  <w:num w:numId="8" w16cid:durableId="1593122020">
    <w:abstractNumId w:val="10"/>
  </w:num>
  <w:num w:numId="9" w16cid:durableId="2080787466">
    <w:abstractNumId w:val="7"/>
  </w:num>
  <w:num w:numId="10" w16cid:durableId="993753557">
    <w:abstractNumId w:val="1"/>
  </w:num>
  <w:num w:numId="11" w16cid:durableId="1270970362">
    <w:abstractNumId w:val="8"/>
  </w:num>
  <w:num w:numId="12" w16cid:durableId="198980759">
    <w:abstractNumId w:val="5"/>
  </w:num>
  <w:num w:numId="13" w16cid:durableId="1771929203">
    <w:abstractNumId w:val="4"/>
  </w:num>
  <w:num w:numId="14" w16cid:durableId="8339544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HorizontalSpacing w:val="181"/>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FkYzgxMWI2N2YzNDlhMTc0MDQzOTNkNmNhNDE3MDYifQ=="/>
  </w:docVars>
  <w:rsids>
    <w:rsidRoot w:val="00097C3F"/>
    <w:rsid w:val="000166F5"/>
    <w:rsid w:val="00023C61"/>
    <w:rsid w:val="00035EDE"/>
    <w:rsid w:val="000363DF"/>
    <w:rsid w:val="00042DCD"/>
    <w:rsid w:val="00054D23"/>
    <w:rsid w:val="00070B05"/>
    <w:rsid w:val="000911E8"/>
    <w:rsid w:val="00091817"/>
    <w:rsid w:val="00097C3F"/>
    <w:rsid w:val="000A407C"/>
    <w:rsid w:val="000B0257"/>
    <w:rsid w:val="000B3533"/>
    <w:rsid w:val="000B55F4"/>
    <w:rsid w:val="000D0AD4"/>
    <w:rsid w:val="000D106F"/>
    <w:rsid w:val="000D73D4"/>
    <w:rsid w:val="000E169F"/>
    <w:rsid w:val="000E4DB4"/>
    <w:rsid w:val="000F49F1"/>
    <w:rsid w:val="001218B5"/>
    <w:rsid w:val="00144939"/>
    <w:rsid w:val="00145788"/>
    <w:rsid w:val="00147EE3"/>
    <w:rsid w:val="00150C01"/>
    <w:rsid w:val="00161253"/>
    <w:rsid w:val="001725C2"/>
    <w:rsid w:val="001731A7"/>
    <w:rsid w:val="001852E8"/>
    <w:rsid w:val="00185744"/>
    <w:rsid w:val="00195ADF"/>
    <w:rsid w:val="001A6057"/>
    <w:rsid w:val="001B1673"/>
    <w:rsid w:val="001B3183"/>
    <w:rsid w:val="001B6A44"/>
    <w:rsid w:val="001C0A68"/>
    <w:rsid w:val="001C53AD"/>
    <w:rsid w:val="001D135D"/>
    <w:rsid w:val="001D2979"/>
    <w:rsid w:val="001D4286"/>
    <w:rsid w:val="001E0079"/>
    <w:rsid w:val="001E5E0D"/>
    <w:rsid w:val="001F13D9"/>
    <w:rsid w:val="001F7417"/>
    <w:rsid w:val="00202B6E"/>
    <w:rsid w:val="00237D52"/>
    <w:rsid w:val="002402C7"/>
    <w:rsid w:val="00241409"/>
    <w:rsid w:val="002463DC"/>
    <w:rsid w:val="002576C8"/>
    <w:rsid w:val="00264BAE"/>
    <w:rsid w:val="00273A55"/>
    <w:rsid w:val="00284047"/>
    <w:rsid w:val="00293700"/>
    <w:rsid w:val="00295DE0"/>
    <w:rsid w:val="002A2914"/>
    <w:rsid w:val="002A45AB"/>
    <w:rsid w:val="002B5BFD"/>
    <w:rsid w:val="002C5B4B"/>
    <w:rsid w:val="002D2F90"/>
    <w:rsid w:val="002D5DD5"/>
    <w:rsid w:val="002E27B5"/>
    <w:rsid w:val="002E2A3C"/>
    <w:rsid w:val="002E5025"/>
    <w:rsid w:val="002E71AA"/>
    <w:rsid w:val="002F4BC8"/>
    <w:rsid w:val="002F5F66"/>
    <w:rsid w:val="002F682A"/>
    <w:rsid w:val="00314587"/>
    <w:rsid w:val="00314596"/>
    <w:rsid w:val="00337817"/>
    <w:rsid w:val="003627B9"/>
    <w:rsid w:val="003675E8"/>
    <w:rsid w:val="00367BB8"/>
    <w:rsid w:val="00374004"/>
    <w:rsid w:val="00376577"/>
    <w:rsid w:val="00377EF8"/>
    <w:rsid w:val="00380781"/>
    <w:rsid w:val="00380A7A"/>
    <w:rsid w:val="00380C1B"/>
    <w:rsid w:val="00381E6E"/>
    <w:rsid w:val="0038330A"/>
    <w:rsid w:val="003860A8"/>
    <w:rsid w:val="00390704"/>
    <w:rsid w:val="00393554"/>
    <w:rsid w:val="00393B26"/>
    <w:rsid w:val="003A6AD3"/>
    <w:rsid w:val="003C32A1"/>
    <w:rsid w:val="003E0602"/>
    <w:rsid w:val="003E26AC"/>
    <w:rsid w:val="003E74F4"/>
    <w:rsid w:val="00401BDE"/>
    <w:rsid w:val="00402C9E"/>
    <w:rsid w:val="00402E6F"/>
    <w:rsid w:val="00403809"/>
    <w:rsid w:val="00406278"/>
    <w:rsid w:val="004073F4"/>
    <w:rsid w:val="00416F08"/>
    <w:rsid w:val="00423901"/>
    <w:rsid w:val="004256CC"/>
    <w:rsid w:val="00433677"/>
    <w:rsid w:val="0043643B"/>
    <w:rsid w:val="00437894"/>
    <w:rsid w:val="00440B73"/>
    <w:rsid w:val="00454CBA"/>
    <w:rsid w:val="0046010B"/>
    <w:rsid w:val="004628C2"/>
    <w:rsid w:val="00466699"/>
    <w:rsid w:val="0047517D"/>
    <w:rsid w:val="00475D5A"/>
    <w:rsid w:val="00486F2F"/>
    <w:rsid w:val="00490437"/>
    <w:rsid w:val="00491754"/>
    <w:rsid w:val="004A3E1A"/>
    <w:rsid w:val="004C33EA"/>
    <w:rsid w:val="004C44E2"/>
    <w:rsid w:val="004C6551"/>
    <w:rsid w:val="004D775D"/>
    <w:rsid w:val="004E3CF8"/>
    <w:rsid w:val="004F1562"/>
    <w:rsid w:val="00504FF7"/>
    <w:rsid w:val="0052273D"/>
    <w:rsid w:val="0053590A"/>
    <w:rsid w:val="005364D1"/>
    <w:rsid w:val="00536D3A"/>
    <w:rsid w:val="00537CDB"/>
    <w:rsid w:val="00544137"/>
    <w:rsid w:val="00557AC3"/>
    <w:rsid w:val="00561A26"/>
    <w:rsid w:val="00563996"/>
    <w:rsid w:val="00567C66"/>
    <w:rsid w:val="005731BF"/>
    <w:rsid w:val="00593DDD"/>
    <w:rsid w:val="005973F8"/>
    <w:rsid w:val="005A0F7B"/>
    <w:rsid w:val="005C095B"/>
    <w:rsid w:val="005C0C4F"/>
    <w:rsid w:val="005C1246"/>
    <w:rsid w:val="005D5AC3"/>
    <w:rsid w:val="005F3DE7"/>
    <w:rsid w:val="005F40B0"/>
    <w:rsid w:val="005F4FE9"/>
    <w:rsid w:val="00605328"/>
    <w:rsid w:val="0061281E"/>
    <w:rsid w:val="0062137B"/>
    <w:rsid w:val="0062611B"/>
    <w:rsid w:val="0062617A"/>
    <w:rsid w:val="0063428A"/>
    <w:rsid w:val="0064402F"/>
    <w:rsid w:val="00665DB4"/>
    <w:rsid w:val="0069037E"/>
    <w:rsid w:val="00692003"/>
    <w:rsid w:val="006937B0"/>
    <w:rsid w:val="006A2224"/>
    <w:rsid w:val="006B60AD"/>
    <w:rsid w:val="006C0891"/>
    <w:rsid w:val="006D4065"/>
    <w:rsid w:val="006E111B"/>
    <w:rsid w:val="006E1E6B"/>
    <w:rsid w:val="006E6027"/>
    <w:rsid w:val="006E77B6"/>
    <w:rsid w:val="006F2DA0"/>
    <w:rsid w:val="006F6C9D"/>
    <w:rsid w:val="00704E74"/>
    <w:rsid w:val="00710C36"/>
    <w:rsid w:val="007400E8"/>
    <w:rsid w:val="007521B2"/>
    <w:rsid w:val="00757EA7"/>
    <w:rsid w:val="00760006"/>
    <w:rsid w:val="00766AE1"/>
    <w:rsid w:val="00777611"/>
    <w:rsid w:val="00781024"/>
    <w:rsid w:val="00783574"/>
    <w:rsid w:val="0078708C"/>
    <w:rsid w:val="007963C5"/>
    <w:rsid w:val="007A71B0"/>
    <w:rsid w:val="007B272A"/>
    <w:rsid w:val="007B2CF4"/>
    <w:rsid w:val="007B401D"/>
    <w:rsid w:val="007B7585"/>
    <w:rsid w:val="007C02DA"/>
    <w:rsid w:val="007C20F2"/>
    <w:rsid w:val="007C44EB"/>
    <w:rsid w:val="007C564B"/>
    <w:rsid w:val="007D3E88"/>
    <w:rsid w:val="007F27BD"/>
    <w:rsid w:val="007F3D24"/>
    <w:rsid w:val="00802A5A"/>
    <w:rsid w:val="00805B26"/>
    <w:rsid w:val="00814016"/>
    <w:rsid w:val="008164AF"/>
    <w:rsid w:val="00825CD9"/>
    <w:rsid w:val="0083327D"/>
    <w:rsid w:val="00847044"/>
    <w:rsid w:val="00877141"/>
    <w:rsid w:val="008A70A8"/>
    <w:rsid w:val="008B4A94"/>
    <w:rsid w:val="008B5CD3"/>
    <w:rsid w:val="008B7152"/>
    <w:rsid w:val="008B779F"/>
    <w:rsid w:val="008D0A24"/>
    <w:rsid w:val="008D20E2"/>
    <w:rsid w:val="008D2B7F"/>
    <w:rsid w:val="008D2FF0"/>
    <w:rsid w:val="008D33ED"/>
    <w:rsid w:val="008E3615"/>
    <w:rsid w:val="008F41DF"/>
    <w:rsid w:val="008F53EA"/>
    <w:rsid w:val="009138D4"/>
    <w:rsid w:val="00922D90"/>
    <w:rsid w:val="00923BF3"/>
    <w:rsid w:val="00935420"/>
    <w:rsid w:val="009437BD"/>
    <w:rsid w:val="00952E54"/>
    <w:rsid w:val="009657E8"/>
    <w:rsid w:val="009670AF"/>
    <w:rsid w:val="0097346F"/>
    <w:rsid w:val="00983698"/>
    <w:rsid w:val="0098377D"/>
    <w:rsid w:val="00984444"/>
    <w:rsid w:val="00986DCC"/>
    <w:rsid w:val="00992DA3"/>
    <w:rsid w:val="00996DE7"/>
    <w:rsid w:val="009A3F44"/>
    <w:rsid w:val="009B6FC8"/>
    <w:rsid w:val="009C4C59"/>
    <w:rsid w:val="009D18F4"/>
    <w:rsid w:val="00A12516"/>
    <w:rsid w:val="00A20969"/>
    <w:rsid w:val="00A22C37"/>
    <w:rsid w:val="00A246AB"/>
    <w:rsid w:val="00A256E4"/>
    <w:rsid w:val="00A43243"/>
    <w:rsid w:val="00A512D9"/>
    <w:rsid w:val="00A57B13"/>
    <w:rsid w:val="00A63DCE"/>
    <w:rsid w:val="00A6749E"/>
    <w:rsid w:val="00A677AC"/>
    <w:rsid w:val="00A717B0"/>
    <w:rsid w:val="00A72221"/>
    <w:rsid w:val="00A823FF"/>
    <w:rsid w:val="00A833C4"/>
    <w:rsid w:val="00A85CBB"/>
    <w:rsid w:val="00AA12FA"/>
    <w:rsid w:val="00AC5516"/>
    <w:rsid w:val="00AD7E77"/>
    <w:rsid w:val="00AE122E"/>
    <w:rsid w:val="00AE1BB0"/>
    <w:rsid w:val="00AE3D7D"/>
    <w:rsid w:val="00AF6977"/>
    <w:rsid w:val="00B10895"/>
    <w:rsid w:val="00B12E71"/>
    <w:rsid w:val="00B17E76"/>
    <w:rsid w:val="00B23826"/>
    <w:rsid w:val="00B23ACD"/>
    <w:rsid w:val="00B36B69"/>
    <w:rsid w:val="00B36C78"/>
    <w:rsid w:val="00B46F6B"/>
    <w:rsid w:val="00B5129B"/>
    <w:rsid w:val="00B558DF"/>
    <w:rsid w:val="00B77F53"/>
    <w:rsid w:val="00B845D9"/>
    <w:rsid w:val="00B855B2"/>
    <w:rsid w:val="00B87EC2"/>
    <w:rsid w:val="00B95282"/>
    <w:rsid w:val="00BB5B75"/>
    <w:rsid w:val="00BB7869"/>
    <w:rsid w:val="00BB7DCC"/>
    <w:rsid w:val="00BC1100"/>
    <w:rsid w:val="00BC602F"/>
    <w:rsid w:val="00BD1232"/>
    <w:rsid w:val="00BE0317"/>
    <w:rsid w:val="00BE7A93"/>
    <w:rsid w:val="00BF0E65"/>
    <w:rsid w:val="00BF2A47"/>
    <w:rsid w:val="00C043F1"/>
    <w:rsid w:val="00C06267"/>
    <w:rsid w:val="00C069AF"/>
    <w:rsid w:val="00C06EDC"/>
    <w:rsid w:val="00C1439B"/>
    <w:rsid w:val="00C159E2"/>
    <w:rsid w:val="00C17DDB"/>
    <w:rsid w:val="00C228F3"/>
    <w:rsid w:val="00C36BC4"/>
    <w:rsid w:val="00C37752"/>
    <w:rsid w:val="00C45860"/>
    <w:rsid w:val="00C4798C"/>
    <w:rsid w:val="00C50C30"/>
    <w:rsid w:val="00C575EF"/>
    <w:rsid w:val="00C60348"/>
    <w:rsid w:val="00C64FCC"/>
    <w:rsid w:val="00C67575"/>
    <w:rsid w:val="00C73C9D"/>
    <w:rsid w:val="00C7498B"/>
    <w:rsid w:val="00C806DF"/>
    <w:rsid w:val="00CD0690"/>
    <w:rsid w:val="00CD7B5A"/>
    <w:rsid w:val="00CE0A60"/>
    <w:rsid w:val="00CE3BFC"/>
    <w:rsid w:val="00CF019D"/>
    <w:rsid w:val="00D078F0"/>
    <w:rsid w:val="00D121C2"/>
    <w:rsid w:val="00D12207"/>
    <w:rsid w:val="00D163C7"/>
    <w:rsid w:val="00D21819"/>
    <w:rsid w:val="00D4073B"/>
    <w:rsid w:val="00D43C27"/>
    <w:rsid w:val="00D618AE"/>
    <w:rsid w:val="00D83F96"/>
    <w:rsid w:val="00D84FC3"/>
    <w:rsid w:val="00D95711"/>
    <w:rsid w:val="00DA3D40"/>
    <w:rsid w:val="00DA4B2E"/>
    <w:rsid w:val="00DD06B3"/>
    <w:rsid w:val="00DD3CAA"/>
    <w:rsid w:val="00DD3F2B"/>
    <w:rsid w:val="00DD4FB9"/>
    <w:rsid w:val="00DF2FA2"/>
    <w:rsid w:val="00E00BD7"/>
    <w:rsid w:val="00E0185C"/>
    <w:rsid w:val="00E0317B"/>
    <w:rsid w:val="00E078B3"/>
    <w:rsid w:val="00E14367"/>
    <w:rsid w:val="00E2567F"/>
    <w:rsid w:val="00E26F54"/>
    <w:rsid w:val="00E3485C"/>
    <w:rsid w:val="00E415DF"/>
    <w:rsid w:val="00E47156"/>
    <w:rsid w:val="00E51D5C"/>
    <w:rsid w:val="00E56139"/>
    <w:rsid w:val="00E751C2"/>
    <w:rsid w:val="00E776A0"/>
    <w:rsid w:val="00E803C1"/>
    <w:rsid w:val="00E83DE2"/>
    <w:rsid w:val="00E86858"/>
    <w:rsid w:val="00E90C37"/>
    <w:rsid w:val="00E92B60"/>
    <w:rsid w:val="00E94E6A"/>
    <w:rsid w:val="00EB78F1"/>
    <w:rsid w:val="00EC19E2"/>
    <w:rsid w:val="00EC2377"/>
    <w:rsid w:val="00EC2F59"/>
    <w:rsid w:val="00EC545C"/>
    <w:rsid w:val="00EC68D9"/>
    <w:rsid w:val="00EE0B7A"/>
    <w:rsid w:val="00EE6659"/>
    <w:rsid w:val="00EF3429"/>
    <w:rsid w:val="00F20804"/>
    <w:rsid w:val="00F23D60"/>
    <w:rsid w:val="00F277A2"/>
    <w:rsid w:val="00F36EE9"/>
    <w:rsid w:val="00F5351E"/>
    <w:rsid w:val="00F61DDA"/>
    <w:rsid w:val="00F6243D"/>
    <w:rsid w:val="00F752FA"/>
    <w:rsid w:val="00F903DA"/>
    <w:rsid w:val="00F960B2"/>
    <w:rsid w:val="00FA54A1"/>
    <w:rsid w:val="00FA777A"/>
    <w:rsid w:val="00FB3E70"/>
    <w:rsid w:val="00FB4289"/>
    <w:rsid w:val="00FB78FE"/>
    <w:rsid w:val="00FC16B0"/>
    <w:rsid w:val="00FC3806"/>
    <w:rsid w:val="00FE48DF"/>
    <w:rsid w:val="00FE6D0C"/>
    <w:rsid w:val="00FF154A"/>
    <w:rsid w:val="00FF4A8B"/>
    <w:rsid w:val="01413D88"/>
    <w:rsid w:val="01BA1962"/>
    <w:rsid w:val="01ED30B6"/>
    <w:rsid w:val="021B0702"/>
    <w:rsid w:val="034E77FA"/>
    <w:rsid w:val="037D4CB7"/>
    <w:rsid w:val="03855A3F"/>
    <w:rsid w:val="038C50E0"/>
    <w:rsid w:val="044303E6"/>
    <w:rsid w:val="04647342"/>
    <w:rsid w:val="04B638C9"/>
    <w:rsid w:val="04DE21DE"/>
    <w:rsid w:val="04E90C43"/>
    <w:rsid w:val="05806815"/>
    <w:rsid w:val="05AC0979"/>
    <w:rsid w:val="060E737E"/>
    <w:rsid w:val="06ED001A"/>
    <w:rsid w:val="09126DB1"/>
    <w:rsid w:val="09B52620"/>
    <w:rsid w:val="0A6724E9"/>
    <w:rsid w:val="0AAB062C"/>
    <w:rsid w:val="0AC32834"/>
    <w:rsid w:val="0BD66069"/>
    <w:rsid w:val="0C255A14"/>
    <w:rsid w:val="0C5B53F6"/>
    <w:rsid w:val="0D044068"/>
    <w:rsid w:val="0E367C5D"/>
    <w:rsid w:val="0EAC2A55"/>
    <w:rsid w:val="0EF34A92"/>
    <w:rsid w:val="0FE81C5B"/>
    <w:rsid w:val="1068249B"/>
    <w:rsid w:val="10684517"/>
    <w:rsid w:val="10A31D90"/>
    <w:rsid w:val="1104237A"/>
    <w:rsid w:val="12176F3A"/>
    <w:rsid w:val="12D62275"/>
    <w:rsid w:val="12F51459"/>
    <w:rsid w:val="13AF554A"/>
    <w:rsid w:val="13CC7C6B"/>
    <w:rsid w:val="13D34716"/>
    <w:rsid w:val="143F0797"/>
    <w:rsid w:val="1486325A"/>
    <w:rsid w:val="14CD492E"/>
    <w:rsid w:val="151F75E3"/>
    <w:rsid w:val="154F3F47"/>
    <w:rsid w:val="164223BD"/>
    <w:rsid w:val="16C00845"/>
    <w:rsid w:val="172B319E"/>
    <w:rsid w:val="17D50129"/>
    <w:rsid w:val="186269D0"/>
    <w:rsid w:val="188044E5"/>
    <w:rsid w:val="188E641B"/>
    <w:rsid w:val="189446FE"/>
    <w:rsid w:val="189A58E9"/>
    <w:rsid w:val="192B2C59"/>
    <w:rsid w:val="19EF2361"/>
    <w:rsid w:val="1AF26D42"/>
    <w:rsid w:val="1BBE01F3"/>
    <w:rsid w:val="1BE70553"/>
    <w:rsid w:val="1C772BF1"/>
    <w:rsid w:val="1E2157B0"/>
    <w:rsid w:val="20600FF4"/>
    <w:rsid w:val="20B117B1"/>
    <w:rsid w:val="214F23A0"/>
    <w:rsid w:val="218C0A48"/>
    <w:rsid w:val="21C916A0"/>
    <w:rsid w:val="21CF79ED"/>
    <w:rsid w:val="21D63B12"/>
    <w:rsid w:val="22C81190"/>
    <w:rsid w:val="23D0301F"/>
    <w:rsid w:val="2418270D"/>
    <w:rsid w:val="24182DC7"/>
    <w:rsid w:val="242E4DFE"/>
    <w:rsid w:val="2485028B"/>
    <w:rsid w:val="24CB286B"/>
    <w:rsid w:val="24F536AF"/>
    <w:rsid w:val="25576E47"/>
    <w:rsid w:val="25D717FA"/>
    <w:rsid w:val="26DB38D0"/>
    <w:rsid w:val="272D35C6"/>
    <w:rsid w:val="278F0DF5"/>
    <w:rsid w:val="27F613D8"/>
    <w:rsid w:val="28BE2FD1"/>
    <w:rsid w:val="2A2E4BC0"/>
    <w:rsid w:val="2A4F3B41"/>
    <w:rsid w:val="2A6C0BB8"/>
    <w:rsid w:val="2AE01620"/>
    <w:rsid w:val="2BB3023F"/>
    <w:rsid w:val="2D23171B"/>
    <w:rsid w:val="2DC050EB"/>
    <w:rsid w:val="2E7D27E7"/>
    <w:rsid w:val="2F0E08F7"/>
    <w:rsid w:val="2FFE78CA"/>
    <w:rsid w:val="30837B23"/>
    <w:rsid w:val="308C0433"/>
    <w:rsid w:val="30A54833"/>
    <w:rsid w:val="30D77B54"/>
    <w:rsid w:val="317653A0"/>
    <w:rsid w:val="31A33AA5"/>
    <w:rsid w:val="31A359FC"/>
    <w:rsid w:val="31B32313"/>
    <w:rsid w:val="329B00B3"/>
    <w:rsid w:val="32D415F1"/>
    <w:rsid w:val="32FD27B6"/>
    <w:rsid w:val="32FF19C2"/>
    <w:rsid w:val="33142CA2"/>
    <w:rsid w:val="332B2000"/>
    <w:rsid w:val="33946C6F"/>
    <w:rsid w:val="33FE6E33"/>
    <w:rsid w:val="34A80273"/>
    <w:rsid w:val="352B498B"/>
    <w:rsid w:val="35414F6E"/>
    <w:rsid w:val="356D4F9D"/>
    <w:rsid w:val="36F01AF3"/>
    <w:rsid w:val="37103EE5"/>
    <w:rsid w:val="37187417"/>
    <w:rsid w:val="37491AC0"/>
    <w:rsid w:val="377362FF"/>
    <w:rsid w:val="38DE53D9"/>
    <w:rsid w:val="3A2A1B78"/>
    <w:rsid w:val="3A6D1368"/>
    <w:rsid w:val="3A777154"/>
    <w:rsid w:val="3B00431D"/>
    <w:rsid w:val="3C12749A"/>
    <w:rsid w:val="3C7076A7"/>
    <w:rsid w:val="3D286FE2"/>
    <w:rsid w:val="3DCA0E1A"/>
    <w:rsid w:val="3E107A08"/>
    <w:rsid w:val="3EA62CD7"/>
    <w:rsid w:val="3EFB01E2"/>
    <w:rsid w:val="3F175ECD"/>
    <w:rsid w:val="3F53451D"/>
    <w:rsid w:val="3FCE0156"/>
    <w:rsid w:val="40066445"/>
    <w:rsid w:val="401453F8"/>
    <w:rsid w:val="4029581E"/>
    <w:rsid w:val="411762BD"/>
    <w:rsid w:val="41205969"/>
    <w:rsid w:val="41AA074E"/>
    <w:rsid w:val="42254279"/>
    <w:rsid w:val="42271614"/>
    <w:rsid w:val="42370845"/>
    <w:rsid w:val="425C1AA0"/>
    <w:rsid w:val="428401F4"/>
    <w:rsid w:val="42FB06F2"/>
    <w:rsid w:val="43042FD0"/>
    <w:rsid w:val="434313AD"/>
    <w:rsid w:val="44110805"/>
    <w:rsid w:val="4426495C"/>
    <w:rsid w:val="44923C8C"/>
    <w:rsid w:val="44D66CFF"/>
    <w:rsid w:val="458D0A2C"/>
    <w:rsid w:val="45AC19CC"/>
    <w:rsid w:val="45BA137B"/>
    <w:rsid w:val="45C00C01"/>
    <w:rsid w:val="465C5765"/>
    <w:rsid w:val="46F14A6F"/>
    <w:rsid w:val="47115710"/>
    <w:rsid w:val="47307DD7"/>
    <w:rsid w:val="478F6EF7"/>
    <w:rsid w:val="47BC323F"/>
    <w:rsid w:val="488B0C81"/>
    <w:rsid w:val="4A03697C"/>
    <w:rsid w:val="4A140E14"/>
    <w:rsid w:val="4AB86E81"/>
    <w:rsid w:val="4B2E0668"/>
    <w:rsid w:val="4B5415C7"/>
    <w:rsid w:val="4BB63A50"/>
    <w:rsid w:val="4C0D63AD"/>
    <w:rsid w:val="4C2F5C8C"/>
    <w:rsid w:val="4C7F348C"/>
    <w:rsid w:val="4CB71100"/>
    <w:rsid w:val="4D042DA0"/>
    <w:rsid w:val="4DCE6024"/>
    <w:rsid w:val="4E1E2F39"/>
    <w:rsid w:val="4E831A70"/>
    <w:rsid w:val="4F1869D4"/>
    <w:rsid w:val="4FAD50BB"/>
    <w:rsid w:val="4FB75EA9"/>
    <w:rsid w:val="4FC77A71"/>
    <w:rsid w:val="5092043F"/>
    <w:rsid w:val="50B8646B"/>
    <w:rsid w:val="518D60D8"/>
    <w:rsid w:val="520B13DC"/>
    <w:rsid w:val="522A725B"/>
    <w:rsid w:val="5262796B"/>
    <w:rsid w:val="52AF643E"/>
    <w:rsid w:val="52FA72EF"/>
    <w:rsid w:val="53312AB0"/>
    <w:rsid w:val="53481C31"/>
    <w:rsid w:val="535E064C"/>
    <w:rsid w:val="53AC5C72"/>
    <w:rsid w:val="53CF3181"/>
    <w:rsid w:val="5421199D"/>
    <w:rsid w:val="54871988"/>
    <w:rsid w:val="54BF348D"/>
    <w:rsid w:val="54D33936"/>
    <w:rsid w:val="550611B2"/>
    <w:rsid w:val="559E4304"/>
    <w:rsid w:val="55BE0BC9"/>
    <w:rsid w:val="564E7DEA"/>
    <w:rsid w:val="56AE1205"/>
    <w:rsid w:val="56D70B89"/>
    <w:rsid w:val="5710559F"/>
    <w:rsid w:val="572E1597"/>
    <w:rsid w:val="57746489"/>
    <w:rsid w:val="58372098"/>
    <w:rsid w:val="589C176E"/>
    <w:rsid w:val="58BD05F1"/>
    <w:rsid w:val="59DC597E"/>
    <w:rsid w:val="5A7B31B6"/>
    <w:rsid w:val="5B0C6070"/>
    <w:rsid w:val="5B287B9E"/>
    <w:rsid w:val="5B3911B6"/>
    <w:rsid w:val="5B405245"/>
    <w:rsid w:val="5B807B49"/>
    <w:rsid w:val="5B887BB7"/>
    <w:rsid w:val="5BA913F1"/>
    <w:rsid w:val="5BD4249C"/>
    <w:rsid w:val="5C3C0960"/>
    <w:rsid w:val="5C461833"/>
    <w:rsid w:val="5D416E13"/>
    <w:rsid w:val="5D573BAD"/>
    <w:rsid w:val="5D5B56B6"/>
    <w:rsid w:val="5D711CEA"/>
    <w:rsid w:val="5E401D68"/>
    <w:rsid w:val="5E71263D"/>
    <w:rsid w:val="5EF05D29"/>
    <w:rsid w:val="5F8C454F"/>
    <w:rsid w:val="60191BB5"/>
    <w:rsid w:val="61D8088A"/>
    <w:rsid w:val="61F23D20"/>
    <w:rsid w:val="62212501"/>
    <w:rsid w:val="6271300E"/>
    <w:rsid w:val="6324615B"/>
    <w:rsid w:val="640A35A3"/>
    <w:rsid w:val="64396B18"/>
    <w:rsid w:val="655335F0"/>
    <w:rsid w:val="65E93132"/>
    <w:rsid w:val="66A6415D"/>
    <w:rsid w:val="66BF109E"/>
    <w:rsid w:val="66F219BF"/>
    <w:rsid w:val="66F43AF7"/>
    <w:rsid w:val="67D82400"/>
    <w:rsid w:val="695113D8"/>
    <w:rsid w:val="6969134F"/>
    <w:rsid w:val="6A455806"/>
    <w:rsid w:val="6B1D5931"/>
    <w:rsid w:val="6B2525D8"/>
    <w:rsid w:val="6B7D526B"/>
    <w:rsid w:val="6B8210B1"/>
    <w:rsid w:val="6BC74146"/>
    <w:rsid w:val="6BD97554"/>
    <w:rsid w:val="6C292850"/>
    <w:rsid w:val="6C987B0D"/>
    <w:rsid w:val="6CEB57F4"/>
    <w:rsid w:val="6D2A2820"/>
    <w:rsid w:val="6D344536"/>
    <w:rsid w:val="6D4B5F26"/>
    <w:rsid w:val="6D6D5995"/>
    <w:rsid w:val="6DA55A4B"/>
    <w:rsid w:val="6DA731BF"/>
    <w:rsid w:val="6DB330B8"/>
    <w:rsid w:val="6DC85AE8"/>
    <w:rsid w:val="6DD37F85"/>
    <w:rsid w:val="6DE654C7"/>
    <w:rsid w:val="6E9E6500"/>
    <w:rsid w:val="6EB02B29"/>
    <w:rsid w:val="6F376285"/>
    <w:rsid w:val="6F3E5FCD"/>
    <w:rsid w:val="6F4B1A9C"/>
    <w:rsid w:val="6F4C194A"/>
    <w:rsid w:val="6F6B79D9"/>
    <w:rsid w:val="6FE411D1"/>
    <w:rsid w:val="705C4D63"/>
    <w:rsid w:val="70637F71"/>
    <w:rsid w:val="70DE28C9"/>
    <w:rsid w:val="725C58D5"/>
    <w:rsid w:val="72A77E7B"/>
    <w:rsid w:val="72BA5B47"/>
    <w:rsid w:val="73CA1029"/>
    <w:rsid w:val="74513CA5"/>
    <w:rsid w:val="74606BF5"/>
    <w:rsid w:val="750255CC"/>
    <w:rsid w:val="75F9361A"/>
    <w:rsid w:val="761729BA"/>
    <w:rsid w:val="76584150"/>
    <w:rsid w:val="770D5E61"/>
    <w:rsid w:val="77303A97"/>
    <w:rsid w:val="77B41AF2"/>
    <w:rsid w:val="78376848"/>
    <w:rsid w:val="78A0407E"/>
    <w:rsid w:val="7A053454"/>
    <w:rsid w:val="7A1C706D"/>
    <w:rsid w:val="7A3A4D14"/>
    <w:rsid w:val="7A7B1000"/>
    <w:rsid w:val="7A800D47"/>
    <w:rsid w:val="7A87387E"/>
    <w:rsid w:val="7ABA1C22"/>
    <w:rsid w:val="7AC8694E"/>
    <w:rsid w:val="7AD750F8"/>
    <w:rsid w:val="7B86174F"/>
    <w:rsid w:val="7BAA1EE6"/>
    <w:rsid w:val="7BD712BD"/>
    <w:rsid w:val="7C634771"/>
    <w:rsid w:val="7CF7604F"/>
    <w:rsid w:val="7D003D8E"/>
    <w:rsid w:val="7D135487"/>
    <w:rsid w:val="7D585F36"/>
    <w:rsid w:val="7DA02AA7"/>
    <w:rsid w:val="7E69783D"/>
    <w:rsid w:val="7ED06DD4"/>
    <w:rsid w:val="7EE87E6C"/>
    <w:rsid w:val="7F105C94"/>
    <w:rsid w:val="7F496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521C89"/>
  <w15:docId w15:val="{80DD8182-0BFE-499C-BD0E-D541310F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endnote reference" w:qFormat="1"/>
    <w:lsdException w:name="endnote text"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uiPriority="99" w:qFormat="1"/>
    <w:lsdException w:name="Body Text 3"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spacing w:before="340" w:after="330" w:line="576" w:lineRule="auto"/>
      <w:outlineLvl w:val="0"/>
    </w:pPr>
    <w:rPr>
      <w:b/>
      <w:kern w:val="44"/>
      <w:sz w:val="44"/>
    </w:rPr>
  </w:style>
  <w:style w:type="paragraph" w:styleId="20">
    <w:name w:val="heading 2"/>
    <w:basedOn w:val="a"/>
    <w:next w:val="a"/>
    <w:link w:val="21"/>
    <w:semiHidden/>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2"/>
    <w:uiPriority w:val="99"/>
    <w:qFormat/>
    <w:pPr>
      <w:spacing w:after="120" w:line="480" w:lineRule="auto"/>
    </w:pPr>
  </w:style>
  <w:style w:type="paragraph" w:styleId="a3">
    <w:name w:val="Normal Indent"/>
    <w:basedOn w:val="a"/>
    <w:qFormat/>
    <w:pPr>
      <w:ind w:firstLine="420"/>
    </w:pPr>
    <w:rPr>
      <w:rFonts w:ascii="Times New Roman" w:eastAsia="宋体" w:hAnsi="Times New Roman" w:cs="Times New Roman"/>
      <w:sz w:val="28"/>
      <w:szCs w:val="28"/>
    </w:rPr>
  </w:style>
  <w:style w:type="paragraph" w:styleId="a4">
    <w:name w:val="annotation text"/>
    <w:basedOn w:val="a"/>
    <w:link w:val="a5"/>
    <w:qFormat/>
    <w:pPr>
      <w:jc w:val="left"/>
    </w:pPr>
  </w:style>
  <w:style w:type="paragraph" w:styleId="31">
    <w:name w:val="Body Text 3"/>
    <w:basedOn w:val="a"/>
    <w:link w:val="32"/>
    <w:qFormat/>
    <w:pPr>
      <w:spacing w:after="120"/>
    </w:pPr>
    <w:rPr>
      <w:sz w:val="16"/>
    </w:rPr>
  </w:style>
  <w:style w:type="paragraph" w:styleId="a6">
    <w:name w:val="Body Text"/>
    <w:basedOn w:val="a"/>
    <w:link w:val="a7"/>
    <w:qFormat/>
    <w:pPr>
      <w:spacing w:after="120"/>
    </w:pPr>
  </w:style>
  <w:style w:type="paragraph" w:styleId="a8">
    <w:name w:val="Body Text Indent"/>
    <w:basedOn w:val="a"/>
    <w:link w:val="a9"/>
    <w:qFormat/>
    <w:pPr>
      <w:spacing w:after="120"/>
      <w:ind w:leftChars="200" w:left="420"/>
    </w:pPr>
  </w:style>
  <w:style w:type="paragraph" w:styleId="23">
    <w:name w:val="Body Text Indent 2"/>
    <w:basedOn w:val="a"/>
    <w:link w:val="24"/>
    <w:qFormat/>
    <w:pPr>
      <w:spacing w:after="120" w:line="480" w:lineRule="auto"/>
      <w:ind w:leftChars="200" w:left="420"/>
    </w:pPr>
  </w:style>
  <w:style w:type="paragraph" w:styleId="aa">
    <w:name w:val="endnote text"/>
    <w:basedOn w:val="a"/>
    <w:link w:val="ab"/>
    <w:qFormat/>
    <w:pPr>
      <w:snapToGrid w:val="0"/>
      <w:jc w:val="left"/>
    </w:pPr>
  </w:style>
  <w:style w:type="paragraph" w:styleId="ac">
    <w:name w:val="Balloon Text"/>
    <w:basedOn w:val="a"/>
    <w:link w:val="ad"/>
    <w:qFormat/>
    <w:rPr>
      <w:sz w:val="18"/>
    </w:rPr>
  </w:style>
  <w:style w:type="paragraph" w:styleId="ae">
    <w:name w:val="footer"/>
    <w:basedOn w:val="a"/>
    <w:link w:val="af"/>
    <w:qFormat/>
    <w:pPr>
      <w:tabs>
        <w:tab w:val="center" w:pos="4153"/>
        <w:tab w:val="right" w:pos="8306"/>
      </w:tabs>
      <w:snapToGrid w:val="0"/>
      <w:jc w:val="left"/>
    </w:pPr>
    <w:rPr>
      <w:sz w:val="18"/>
    </w:rPr>
  </w:style>
  <w:style w:type="paragraph" w:styleId="af0">
    <w:name w:val="header"/>
    <w:basedOn w:val="a"/>
    <w:link w:val="af1"/>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f2">
    <w:name w:val="Subtitle"/>
    <w:basedOn w:val="a"/>
    <w:link w:val="af3"/>
    <w:qFormat/>
    <w:pPr>
      <w:spacing w:before="240" w:after="60" w:line="312" w:lineRule="auto"/>
      <w:jc w:val="center"/>
      <w:outlineLvl w:val="1"/>
    </w:pPr>
    <w:rPr>
      <w:rFonts w:ascii="Arial" w:hAnsi="Arial"/>
      <w:b/>
      <w:kern w:val="28"/>
      <w:sz w:val="32"/>
    </w:rPr>
  </w:style>
  <w:style w:type="paragraph" w:styleId="af4">
    <w:name w:val="footnote text"/>
    <w:basedOn w:val="a"/>
    <w:link w:val="af5"/>
    <w:qFormat/>
    <w:pPr>
      <w:snapToGrid w:val="0"/>
      <w:jc w:val="left"/>
    </w:pPr>
    <w:rPr>
      <w:sz w:val="18"/>
    </w:rPr>
  </w:style>
  <w:style w:type="paragraph" w:styleId="af6">
    <w:name w:val="Normal (Web)"/>
    <w:basedOn w:val="a"/>
    <w:qFormat/>
    <w:rPr>
      <w:sz w:val="24"/>
    </w:rPr>
  </w:style>
  <w:style w:type="paragraph" w:styleId="af7">
    <w:name w:val="Title"/>
    <w:basedOn w:val="a"/>
    <w:link w:val="af8"/>
    <w:qFormat/>
    <w:pPr>
      <w:spacing w:before="240" w:after="60"/>
      <w:jc w:val="center"/>
      <w:outlineLvl w:val="0"/>
    </w:pPr>
    <w:rPr>
      <w:rFonts w:ascii="Arial" w:hAnsi="Arial"/>
      <w:b/>
      <w:sz w:val="32"/>
    </w:rPr>
  </w:style>
  <w:style w:type="paragraph" w:styleId="af9">
    <w:name w:val="annotation subject"/>
    <w:basedOn w:val="a4"/>
    <w:next w:val="a4"/>
    <w:link w:val="afa"/>
    <w:qFormat/>
    <w:rPr>
      <w:b/>
    </w:rPr>
  </w:style>
  <w:style w:type="table" w:styleId="af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c">
    <w:name w:val="endnote reference"/>
    <w:basedOn w:val="a0"/>
    <w:qFormat/>
    <w:rPr>
      <w:vertAlign w:val="superscript"/>
    </w:rPr>
  </w:style>
  <w:style w:type="character" w:styleId="afd">
    <w:name w:val="FollowedHyperlink"/>
    <w:basedOn w:val="a0"/>
    <w:qFormat/>
    <w:rPr>
      <w:color w:val="800080"/>
      <w:u w:val="single"/>
    </w:rPr>
  </w:style>
  <w:style w:type="character" w:styleId="afe">
    <w:name w:val="Hyperlink"/>
    <w:basedOn w:val="a0"/>
    <w:qFormat/>
    <w:rPr>
      <w:color w:val="0000FF"/>
      <w:u w:val="single"/>
    </w:rPr>
  </w:style>
  <w:style w:type="character" w:styleId="aff">
    <w:name w:val="annotation reference"/>
    <w:basedOn w:val="a0"/>
    <w:qFormat/>
    <w:rPr>
      <w:sz w:val="21"/>
      <w:szCs w:val="21"/>
    </w:rPr>
  </w:style>
  <w:style w:type="character" w:styleId="aff0">
    <w:name w:val="footnote reference"/>
    <w:basedOn w:val="a0"/>
    <w:qFormat/>
    <w:rPr>
      <w:vertAlign w:val="superscript"/>
    </w:rPr>
  </w:style>
  <w:style w:type="character" w:customStyle="1" w:styleId="21">
    <w:name w:val="标题 2 字符"/>
    <w:basedOn w:val="a0"/>
    <w:link w:val="20"/>
    <w:qFormat/>
    <w:rPr>
      <w:rFonts w:ascii="Cambria" w:eastAsia="Cambria" w:hAnsi="Cambria" w:cs="Cambria" w:hint="default"/>
      <w:b/>
      <w:sz w:val="28"/>
      <w:szCs w:val="32"/>
    </w:rPr>
  </w:style>
  <w:style w:type="character" w:customStyle="1" w:styleId="CharChar">
    <w:name w:val="表格（小四，宋体） Char Char"/>
    <w:basedOn w:val="a0"/>
    <w:qFormat/>
    <w:rPr>
      <w:rFonts w:ascii="宋体" w:eastAsia="宋体" w:hAnsi="宋体" w:cs="宋体" w:hint="eastAsia"/>
      <w:kern w:val="0"/>
      <w:sz w:val="24"/>
      <w:szCs w:val="24"/>
    </w:rPr>
  </w:style>
  <w:style w:type="character" w:customStyle="1" w:styleId="af5">
    <w:name w:val="脚注文本 字符"/>
    <w:basedOn w:val="a0"/>
    <w:link w:val="af4"/>
    <w:qFormat/>
    <w:rPr>
      <w:kern w:val="2"/>
      <w:sz w:val="18"/>
      <w:szCs w:val="18"/>
    </w:rPr>
  </w:style>
  <w:style w:type="character" w:customStyle="1" w:styleId="310">
    <w:name w:val="正文文本 3 字符1"/>
    <w:basedOn w:val="a0"/>
    <w:qFormat/>
    <w:rPr>
      <w:kern w:val="2"/>
      <w:sz w:val="16"/>
      <w:szCs w:val="16"/>
    </w:rPr>
  </w:style>
  <w:style w:type="character" w:customStyle="1" w:styleId="11">
    <w:name w:val="页脚 字符1"/>
    <w:basedOn w:val="a0"/>
    <w:qFormat/>
    <w:rPr>
      <w:kern w:val="2"/>
      <w:sz w:val="18"/>
      <w:szCs w:val="18"/>
    </w:rPr>
  </w:style>
  <w:style w:type="character" w:customStyle="1" w:styleId="12">
    <w:name w:val="正文文本缩进 字符1"/>
    <w:basedOn w:val="a0"/>
    <w:qFormat/>
    <w:rPr>
      <w:kern w:val="2"/>
      <w:sz w:val="21"/>
      <w:szCs w:val="24"/>
    </w:rPr>
  </w:style>
  <w:style w:type="character" w:customStyle="1" w:styleId="a5">
    <w:name w:val="批注文字 字符"/>
    <w:basedOn w:val="a0"/>
    <w:link w:val="a4"/>
    <w:qFormat/>
    <w:rPr>
      <w:kern w:val="2"/>
      <w:sz w:val="21"/>
      <w:szCs w:val="24"/>
    </w:rPr>
  </w:style>
  <w:style w:type="character" w:customStyle="1" w:styleId="EmailStyle1041">
    <w:name w:val="EmailStyle1041"/>
    <w:basedOn w:val="a0"/>
    <w:qFormat/>
    <w:rPr>
      <w:rFonts w:ascii="Arial" w:eastAsia="宋体" w:hAnsi="Arial" w:cs="Arial"/>
      <w:color w:val="auto"/>
      <w:sz w:val="18"/>
      <w:szCs w:val="20"/>
    </w:rPr>
  </w:style>
  <w:style w:type="character" w:customStyle="1" w:styleId="af8">
    <w:name w:val="标题 字符"/>
    <w:basedOn w:val="a0"/>
    <w:link w:val="af7"/>
    <w:qFormat/>
    <w:rPr>
      <w:rFonts w:ascii="Cambria" w:eastAsia="Cambria" w:hAnsi="Cambria" w:cs="Cambria" w:hint="default"/>
      <w:b/>
      <w:kern w:val="2"/>
      <w:sz w:val="32"/>
      <w:szCs w:val="32"/>
    </w:rPr>
  </w:style>
  <w:style w:type="character" w:customStyle="1" w:styleId="CharChar0">
    <w:name w:val="注解（小四，楷体） Char Char"/>
    <w:basedOn w:val="a0"/>
    <w:qFormat/>
    <w:rPr>
      <w:rFonts w:ascii="楷体" w:eastAsia="楷体" w:hAnsi="楷体" w:cs="宋体" w:hint="eastAsia"/>
      <w:kern w:val="0"/>
      <w:sz w:val="24"/>
      <w:szCs w:val="24"/>
    </w:rPr>
  </w:style>
  <w:style w:type="character" w:customStyle="1" w:styleId="a7">
    <w:name w:val="正文文本 字符"/>
    <w:basedOn w:val="a0"/>
    <w:link w:val="a6"/>
    <w:qFormat/>
    <w:rPr>
      <w:kern w:val="2"/>
      <w:sz w:val="21"/>
      <w:szCs w:val="24"/>
    </w:rPr>
  </w:style>
  <w:style w:type="character" w:customStyle="1" w:styleId="13">
    <w:name w:val="标题 字符1"/>
    <w:basedOn w:val="a0"/>
    <w:qFormat/>
    <w:rPr>
      <w:rFonts w:ascii="等线 Light" w:eastAsia="等线 Light" w:hAnsi="等线 Light" w:cs="Times New Roman"/>
      <w:b/>
      <w:kern w:val="2"/>
      <w:sz w:val="32"/>
      <w:szCs w:val="32"/>
    </w:rPr>
  </w:style>
  <w:style w:type="character" w:customStyle="1" w:styleId="10">
    <w:name w:val="标题 1 字符"/>
    <w:basedOn w:val="a0"/>
    <w:link w:val="1"/>
    <w:qFormat/>
    <w:rPr>
      <w:rFonts w:ascii="宋体" w:eastAsia="黑体" w:hAnsi="宋体" w:cs="宋体" w:hint="eastAsia"/>
      <w:b/>
      <w:kern w:val="44"/>
      <w:sz w:val="48"/>
      <w:szCs w:val="44"/>
    </w:rPr>
  </w:style>
  <w:style w:type="character" w:customStyle="1" w:styleId="msoplaceholdertext0">
    <w:name w:val="msoplaceholdertext"/>
    <w:basedOn w:val="a0"/>
    <w:qFormat/>
    <w:rPr>
      <w:color w:val="808080"/>
    </w:rPr>
  </w:style>
  <w:style w:type="paragraph" w:customStyle="1" w:styleId="Default">
    <w:name w:val="Default"/>
    <w:basedOn w:val="a"/>
    <w:qFormat/>
    <w:pPr>
      <w:autoSpaceDE w:val="0"/>
      <w:autoSpaceDN w:val="0"/>
      <w:adjustRightInd w:val="0"/>
      <w:jc w:val="left"/>
    </w:pPr>
    <w:rPr>
      <w:rFonts w:ascii="宋体" w:eastAsia="宋体" w:hAnsi="Times New Roman" w:cs="Times New Roman" w:hint="eastAsia"/>
      <w:color w:val="000000"/>
      <w:kern w:val="0"/>
      <w:sz w:val="24"/>
    </w:rPr>
  </w:style>
  <w:style w:type="character" w:customStyle="1" w:styleId="30">
    <w:name w:val="标题 3 字符"/>
    <w:basedOn w:val="a0"/>
    <w:link w:val="3"/>
    <w:qFormat/>
    <w:rPr>
      <w:rFonts w:ascii="宋体" w:eastAsia="宋体" w:hAnsi="宋体" w:cs="宋体" w:hint="eastAsia"/>
      <w:b/>
      <w:sz w:val="28"/>
      <w:szCs w:val="32"/>
    </w:rPr>
  </w:style>
  <w:style w:type="character" w:customStyle="1" w:styleId="EmailStyle471">
    <w:name w:val="EmailStyle471"/>
    <w:basedOn w:val="a0"/>
    <w:qFormat/>
    <w:rPr>
      <w:rFonts w:ascii="Arial" w:eastAsia="宋体" w:hAnsi="Arial" w:cs="Arial" w:hint="default"/>
      <w:color w:val="auto"/>
      <w:sz w:val="18"/>
      <w:szCs w:val="20"/>
    </w:rPr>
  </w:style>
  <w:style w:type="character" w:customStyle="1" w:styleId="ab">
    <w:name w:val="尾注文本 字符"/>
    <w:basedOn w:val="a0"/>
    <w:link w:val="aa"/>
    <w:qFormat/>
    <w:rPr>
      <w:kern w:val="2"/>
      <w:sz w:val="21"/>
      <w:szCs w:val="24"/>
    </w:rPr>
  </w:style>
  <w:style w:type="character" w:customStyle="1" w:styleId="Dongtingting">
    <w:name w:val="Dongtingting"/>
    <w:basedOn w:val="a0"/>
    <w:qFormat/>
    <w:rPr>
      <w:rFonts w:ascii="Arial" w:eastAsia="宋体" w:hAnsi="Arial" w:cs="Arial" w:hint="default"/>
      <w:color w:val="000080"/>
      <w:sz w:val="18"/>
      <w:szCs w:val="20"/>
    </w:rPr>
  </w:style>
  <w:style w:type="character" w:customStyle="1" w:styleId="22">
    <w:name w:val="正文文本 2 字符"/>
    <w:basedOn w:val="a0"/>
    <w:link w:val="2"/>
    <w:uiPriority w:val="99"/>
    <w:qFormat/>
    <w:rPr>
      <w:kern w:val="2"/>
      <w:sz w:val="21"/>
      <w:szCs w:val="24"/>
    </w:rPr>
  </w:style>
  <w:style w:type="character" w:customStyle="1" w:styleId="ad">
    <w:name w:val="批注框文本 字符"/>
    <w:basedOn w:val="a0"/>
    <w:link w:val="ac"/>
    <w:qFormat/>
    <w:rPr>
      <w:kern w:val="2"/>
      <w:sz w:val="18"/>
      <w:szCs w:val="18"/>
    </w:rPr>
  </w:style>
  <w:style w:type="character" w:customStyle="1" w:styleId="EmailStyle1061">
    <w:name w:val="EmailStyle1061"/>
    <w:basedOn w:val="a0"/>
    <w:qFormat/>
    <w:rPr>
      <w:rFonts w:ascii="Arial" w:eastAsia="宋体" w:hAnsi="Arial" w:cs="Arial" w:hint="default"/>
      <w:color w:val="auto"/>
      <w:sz w:val="18"/>
      <w:szCs w:val="20"/>
    </w:rPr>
  </w:style>
  <w:style w:type="character" w:customStyle="1" w:styleId="a9">
    <w:name w:val="正文文本缩进 字符"/>
    <w:basedOn w:val="a0"/>
    <w:link w:val="a8"/>
    <w:qFormat/>
    <w:rPr>
      <w:kern w:val="2"/>
      <w:sz w:val="21"/>
      <w:szCs w:val="24"/>
    </w:rPr>
  </w:style>
  <w:style w:type="character" w:customStyle="1" w:styleId="Char">
    <w:name w:val="表格（小四，宋体） Char"/>
    <w:basedOn w:val="a0"/>
    <w:qFormat/>
    <w:rPr>
      <w:rFonts w:ascii="宋体" w:eastAsia="宋体" w:hAnsi="宋体" w:cs="宋体" w:hint="eastAsia"/>
      <w:sz w:val="24"/>
      <w:szCs w:val="24"/>
    </w:rPr>
  </w:style>
  <w:style w:type="character" w:customStyle="1" w:styleId="aff1">
    <w:name w:val="无间隔 字符"/>
    <w:basedOn w:val="a0"/>
    <w:qFormat/>
    <w:rPr>
      <w:rFonts w:ascii="Calibri" w:hAnsi="Calibri" w:cs="Calibri" w:hint="default"/>
      <w:sz w:val="22"/>
    </w:rPr>
  </w:style>
  <w:style w:type="character" w:customStyle="1" w:styleId="EmailStyle1021">
    <w:name w:val="EmailStyle1021"/>
    <w:basedOn w:val="a0"/>
    <w:qFormat/>
    <w:rPr>
      <w:rFonts w:ascii="Arial" w:eastAsia="宋体" w:hAnsi="Arial" w:cs="Arial" w:hint="default"/>
      <w:color w:val="auto"/>
      <w:sz w:val="18"/>
      <w:szCs w:val="20"/>
    </w:rPr>
  </w:style>
  <w:style w:type="character" w:customStyle="1" w:styleId="Char0">
    <w:name w:val="注解（小四，楷体） Char"/>
    <w:basedOn w:val="a0"/>
    <w:qFormat/>
    <w:rPr>
      <w:rFonts w:ascii="楷体" w:eastAsia="楷体" w:hAnsi="楷体" w:cs="楷体" w:hint="eastAsia"/>
      <w:sz w:val="24"/>
      <w:szCs w:val="24"/>
    </w:rPr>
  </w:style>
  <w:style w:type="character" w:customStyle="1" w:styleId="24">
    <w:name w:val="正文文本缩进 2 字符"/>
    <w:basedOn w:val="a0"/>
    <w:link w:val="23"/>
    <w:qFormat/>
    <w:rPr>
      <w:kern w:val="2"/>
      <w:sz w:val="21"/>
      <w:szCs w:val="24"/>
    </w:rPr>
  </w:style>
  <w:style w:type="character" w:customStyle="1" w:styleId="af3">
    <w:name w:val="副标题 字符"/>
    <w:basedOn w:val="a0"/>
    <w:link w:val="af2"/>
    <w:qFormat/>
    <w:rPr>
      <w:rFonts w:ascii="Calibri" w:hAnsi="Calibri" w:cs="Calibri" w:hint="default"/>
      <w:b/>
      <w:kern w:val="28"/>
      <w:sz w:val="32"/>
      <w:szCs w:val="32"/>
    </w:rPr>
  </w:style>
  <w:style w:type="character" w:customStyle="1" w:styleId="af">
    <w:name w:val="页脚 字符"/>
    <w:basedOn w:val="a0"/>
    <w:link w:val="ae"/>
    <w:qFormat/>
    <w:rPr>
      <w:kern w:val="2"/>
      <w:sz w:val="18"/>
      <w:szCs w:val="18"/>
    </w:rPr>
  </w:style>
  <w:style w:type="character" w:customStyle="1" w:styleId="af1">
    <w:name w:val="页眉 字符"/>
    <w:basedOn w:val="a0"/>
    <w:link w:val="af0"/>
    <w:qFormat/>
    <w:rPr>
      <w:kern w:val="2"/>
      <w:sz w:val="18"/>
      <w:szCs w:val="18"/>
    </w:rPr>
  </w:style>
  <w:style w:type="character" w:customStyle="1" w:styleId="32">
    <w:name w:val="正文文本 3 字符"/>
    <w:basedOn w:val="a0"/>
    <w:link w:val="31"/>
    <w:qFormat/>
    <w:rPr>
      <w:rFonts w:ascii="Arial" w:hAnsi="Arial" w:cs="Arial" w:hint="default"/>
    </w:rPr>
  </w:style>
  <w:style w:type="character" w:customStyle="1" w:styleId="afa">
    <w:name w:val="批注主题 字符"/>
    <w:basedOn w:val="a0"/>
    <w:link w:val="af9"/>
    <w:qFormat/>
    <w:rPr>
      <w:b/>
      <w:kern w:val="2"/>
      <w:sz w:val="21"/>
      <w:szCs w:val="24"/>
    </w:rPr>
  </w:style>
  <w:style w:type="character" w:customStyle="1" w:styleId="EmailStyle1071">
    <w:name w:val="EmailStyle1071"/>
    <w:basedOn w:val="a0"/>
    <w:qFormat/>
    <w:rPr>
      <w:rFonts w:ascii="Arial" w:eastAsia="宋体" w:hAnsi="Arial" w:cs="Arial" w:hint="default"/>
      <w:color w:val="auto"/>
      <w:sz w:val="18"/>
      <w:szCs w:val="20"/>
    </w:rPr>
  </w:style>
  <w:style w:type="character" w:customStyle="1" w:styleId="14">
    <w:name w:val="脚注文本 字符1"/>
    <w:basedOn w:val="a0"/>
    <w:qFormat/>
    <w:rPr>
      <w:kern w:val="2"/>
      <w:sz w:val="18"/>
      <w:szCs w:val="18"/>
    </w:rPr>
  </w:style>
  <w:style w:type="character" w:customStyle="1" w:styleId="15">
    <w:name w:val="批注文字 字符1"/>
    <w:basedOn w:val="a0"/>
    <w:qFormat/>
    <w:rPr>
      <w:kern w:val="2"/>
      <w:sz w:val="21"/>
      <w:szCs w:val="24"/>
    </w:rPr>
  </w:style>
  <w:style w:type="character" w:customStyle="1" w:styleId="210">
    <w:name w:val="正文文本 2 字符1"/>
    <w:basedOn w:val="a0"/>
    <w:qFormat/>
    <w:rPr>
      <w:kern w:val="2"/>
      <w:sz w:val="21"/>
      <w:szCs w:val="24"/>
    </w:rPr>
  </w:style>
  <w:style w:type="character" w:customStyle="1" w:styleId="16">
    <w:name w:val="尾注文本 字符1"/>
    <w:basedOn w:val="a0"/>
    <w:qFormat/>
    <w:rPr>
      <w:kern w:val="2"/>
      <w:sz w:val="21"/>
      <w:szCs w:val="24"/>
    </w:rPr>
  </w:style>
  <w:style w:type="character" w:customStyle="1" w:styleId="17">
    <w:name w:val="批注框文本 字符1"/>
    <w:basedOn w:val="a0"/>
    <w:qFormat/>
    <w:rPr>
      <w:kern w:val="2"/>
      <w:sz w:val="18"/>
      <w:szCs w:val="18"/>
    </w:rPr>
  </w:style>
  <w:style w:type="character" w:customStyle="1" w:styleId="18">
    <w:name w:val="正文文本 字符1"/>
    <w:basedOn w:val="a0"/>
    <w:qFormat/>
    <w:rPr>
      <w:kern w:val="2"/>
      <w:sz w:val="21"/>
      <w:szCs w:val="24"/>
    </w:rPr>
  </w:style>
  <w:style w:type="character" w:customStyle="1" w:styleId="19">
    <w:name w:val="批注主题 字符1"/>
    <w:basedOn w:val="15"/>
    <w:qFormat/>
    <w:rPr>
      <w:b/>
      <w:kern w:val="2"/>
      <w:sz w:val="21"/>
      <w:szCs w:val="24"/>
    </w:rPr>
  </w:style>
  <w:style w:type="character" w:customStyle="1" w:styleId="1a">
    <w:name w:val="副标题 字符1"/>
    <w:basedOn w:val="a0"/>
    <w:qFormat/>
    <w:rPr>
      <w:rFonts w:ascii="等线" w:eastAsia="等线" w:hAnsi="等线" w:cs="Times New Roman"/>
      <w:b/>
      <w:kern w:val="28"/>
      <w:sz w:val="32"/>
      <w:szCs w:val="32"/>
    </w:rPr>
  </w:style>
  <w:style w:type="character" w:customStyle="1" w:styleId="211">
    <w:name w:val="正文文本缩进 2 字符1"/>
    <w:basedOn w:val="a0"/>
    <w:qFormat/>
    <w:rPr>
      <w:kern w:val="2"/>
      <w:sz w:val="21"/>
      <w:szCs w:val="24"/>
    </w:rPr>
  </w:style>
  <w:style w:type="character" w:customStyle="1" w:styleId="1b">
    <w:name w:val="页眉 字符1"/>
    <w:basedOn w:val="a0"/>
    <w:qFormat/>
    <w:rPr>
      <w:kern w:val="2"/>
      <w:sz w:val="18"/>
      <w:szCs w:val="18"/>
    </w:rPr>
  </w:style>
  <w:style w:type="paragraph" w:customStyle="1" w:styleId="1c">
    <w:name w:val="列出段落1"/>
    <w:basedOn w:val="a"/>
    <w:qFormat/>
    <w:pPr>
      <w:ind w:firstLineChars="200" w:firstLine="420"/>
    </w:pPr>
    <w:rPr>
      <w:rFonts w:ascii="Times New Roman" w:eastAsia="宋体" w:hAnsi="Times New Roman" w:cs="Times New Roman"/>
    </w:rPr>
  </w:style>
  <w:style w:type="paragraph" w:styleId="aff2">
    <w:name w:val="List Paragraph"/>
    <w:basedOn w:val="a"/>
    <w:uiPriority w:val="99"/>
    <w:qFormat/>
    <w:pPr>
      <w:ind w:firstLineChars="200" w:firstLine="420"/>
    </w:pPr>
  </w:style>
  <w:style w:type="paragraph" w:customStyle="1" w:styleId="1d">
    <w:name w:val="修订1"/>
    <w:hidden/>
    <w:uiPriority w:val="99"/>
    <w:semiHidden/>
    <w:qFormat/>
    <w:rPr>
      <w:rFonts w:asciiTheme="minorHAnsi" w:eastAsiaTheme="minorEastAsia" w:hAnsiTheme="minorHAnsi" w:cstheme="minorBidi"/>
      <w:kern w:val="2"/>
      <w:sz w:val="21"/>
      <w:szCs w:val="24"/>
    </w:rPr>
  </w:style>
  <w:style w:type="paragraph" w:customStyle="1" w:styleId="25">
    <w:name w:val="修订2"/>
    <w:hidden/>
    <w:uiPriority w:val="99"/>
    <w:unhideWhenUsed/>
    <w:qFormat/>
    <w:rPr>
      <w:rFonts w:asciiTheme="minorHAnsi" w:eastAsiaTheme="minorEastAsia" w:hAnsiTheme="minorHAnsi" w:cstheme="minorBidi"/>
      <w:kern w:val="2"/>
      <w:sz w:val="21"/>
      <w:szCs w:val="24"/>
    </w:rPr>
  </w:style>
  <w:style w:type="paragraph" w:styleId="aff3">
    <w:name w:val="Revision"/>
    <w:hidden/>
    <w:uiPriority w:val="99"/>
    <w:unhideWhenUsed/>
    <w:rsid w:val="009C4C59"/>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B141044-ED25-464C-B8CE-194EFA47D5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10</Pages>
  <Words>1292</Words>
  <Characters>7370</Characters>
  <Application>Microsoft Office Word</Application>
  <DocSecurity>0</DocSecurity>
  <Lines>61</Lines>
  <Paragraphs>17</Paragraphs>
  <ScaleCrop>false</ScaleCrop>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林 哲慧</cp:lastModifiedBy>
  <cp:revision>85</cp:revision>
  <cp:lastPrinted>2022-10-19T08:22:00Z</cp:lastPrinted>
  <dcterms:created xsi:type="dcterms:W3CDTF">2024-05-27T06:16:00Z</dcterms:created>
  <dcterms:modified xsi:type="dcterms:W3CDTF">2025-05-29T06:08:00Z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2052-11.8.2.12086</vt:lpwstr>
  </property>
  <property fmtid="{D5CDD505-2E9C-101B-9397-08002B2CF9AE}" pid="3" name="ICV">
    <vt:lpwstr>9B3680142D2F469BA1E671258270A28D</vt:lpwstr>
  </property>
</Properties>
</file>